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B5D65" w14:textId="4A6B94C2" w:rsidR="004955EC" w:rsidRPr="00A57B35" w:rsidRDefault="00177E5C" w:rsidP="00177E5C">
      <w:pPr>
        <w:rPr>
          <w:rFonts w:cstheme="minorHAnsi"/>
        </w:rPr>
      </w:pPr>
      <w:r>
        <w:rPr>
          <w:noProof/>
          <w:lang w:eastAsia="en-GB"/>
        </w:rPr>
        <w:drawing>
          <wp:inline distT="0" distB="0" distL="0" distR="0" wp14:anchorId="1C728188" wp14:editId="6FDFFE3E">
            <wp:extent cx="2037080" cy="7194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080" cy="719455"/>
                    </a:xfrm>
                    <a:prstGeom prst="rect">
                      <a:avLst/>
                    </a:prstGeom>
                  </pic:spPr>
                </pic:pic>
              </a:graphicData>
            </a:graphic>
          </wp:inline>
        </w:drawing>
      </w:r>
      <w:r w:rsidR="00330627" w:rsidRPr="00A57B35">
        <w:rPr>
          <w:rFonts w:cstheme="minorHAnsi"/>
          <w:noProof/>
          <w:lang w:eastAsia="en-GB"/>
        </w:rPr>
        <w:drawing>
          <wp:anchor distT="0" distB="0" distL="114300" distR="114300" simplePos="0" relativeHeight="251658240" behindDoc="0" locked="0" layoutInCell="1" allowOverlap="1" wp14:anchorId="09240039" wp14:editId="2FD3E044">
            <wp:simplePos x="2343150" y="847725"/>
            <wp:positionH relativeFrom="margin">
              <wp:align>left</wp:align>
            </wp:positionH>
            <wp:positionV relativeFrom="margin">
              <wp:align>top</wp:align>
            </wp:positionV>
            <wp:extent cx="31840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485" w:type="dxa"/>
        <w:tblLook w:val="04A0" w:firstRow="1" w:lastRow="0" w:firstColumn="1" w:lastColumn="0" w:noHBand="0" w:noVBand="1"/>
      </w:tblPr>
      <w:tblGrid>
        <w:gridCol w:w="10485"/>
      </w:tblGrid>
      <w:tr w:rsidR="003C15D0" w:rsidRPr="003C15D0" w14:paraId="23BB5D68" w14:textId="77777777" w:rsidTr="0096279E">
        <w:trPr>
          <w:trHeight w:val="737"/>
        </w:trPr>
        <w:tc>
          <w:tcPr>
            <w:tcW w:w="10485" w:type="dxa"/>
            <w:shd w:val="clear" w:color="auto" w:fill="9BBB59" w:themeFill="accent3"/>
            <w:vAlign w:val="center"/>
          </w:tcPr>
          <w:p w14:paraId="23BB5D67" w14:textId="5D2C15DB" w:rsidR="00467FA0" w:rsidRPr="00A57B35" w:rsidRDefault="33B702DC" w:rsidP="00591B3F">
            <w:pPr>
              <w:jc w:val="center"/>
              <w:rPr>
                <w:rFonts w:asciiTheme="minorHAnsi" w:hAnsiTheme="minorHAnsi" w:cstheme="minorHAnsi"/>
                <w:sz w:val="24"/>
                <w:szCs w:val="24"/>
              </w:rPr>
            </w:pPr>
            <w:r w:rsidRPr="00A57B35">
              <w:rPr>
                <w:rFonts w:asciiTheme="minorHAnsi" w:hAnsiTheme="minorHAnsi" w:cstheme="minorHAnsi"/>
                <w:sz w:val="24"/>
                <w:szCs w:val="24"/>
              </w:rPr>
              <w:t>Validation Document</w:t>
            </w:r>
          </w:p>
        </w:tc>
      </w:tr>
    </w:tbl>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2926"/>
        <w:gridCol w:w="2886"/>
        <w:gridCol w:w="29"/>
        <w:gridCol w:w="3969"/>
      </w:tblGrid>
      <w:tr w:rsidR="003C15D0" w:rsidRPr="003C15D0" w14:paraId="23BB5D6D" w14:textId="77777777" w:rsidTr="0E9E3595">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3BB5D6A" w14:textId="77777777" w:rsidR="004955EC" w:rsidRPr="00A57B35" w:rsidRDefault="33B702DC" w:rsidP="00591B3F">
            <w:pPr>
              <w:spacing w:after="0" w:line="240" w:lineRule="auto"/>
              <w:rPr>
                <w:rFonts w:cstheme="minorHAnsi"/>
              </w:rPr>
            </w:pPr>
            <w:r w:rsidRPr="00A57B35">
              <w:rPr>
                <w:rFonts w:cstheme="minorHAnsi"/>
              </w:rPr>
              <w:t>1</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23BB5D6B" w14:textId="63C8F541" w:rsidR="004955EC" w:rsidRPr="00A57B35" w:rsidRDefault="33B702DC" w:rsidP="00591B3F">
            <w:pPr>
              <w:spacing w:after="0" w:line="240" w:lineRule="auto"/>
              <w:jc w:val="left"/>
              <w:rPr>
                <w:rFonts w:cstheme="minorHAnsi"/>
              </w:rPr>
            </w:pPr>
            <w:r w:rsidRPr="00A57B35">
              <w:rPr>
                <w:rFonts w:cstheme="minorHAnsi"/>
              </w:rPr>
              <w:t xml:space="preserve">Title of Programme </w:t>
            </w:r>
          </w:p>
        </w:tc>
        <w:tc>
          <w:tcPr>
            <w:tcW w:w="6884" w:type="dxa"/>
            <w:gridSpan w:val="3"/>
            <w:tcBorders>
              <w:top w:val="single" w:sz="4" w:space="0" w:color="auto"/>
              <w:left w:val="single" w:sz="6" w:space="0" w:color="auto"/>
              <w:bottom w:val="single" w:sz="6" w:space="0" w:color="auto"/>
              <w:right w:val="single" w:sz="4" w:space="0" w:color="auto"/>
            </w:tcBorders>
            <w:vAlign w:val="center"/>
          </w:tcPr>
          <w:p w14:paraId="64F74AA1" w14:textId="2A78B138" w:rsidR="00554C78" w:rsidRPr="00A57B35" w:rsidRDefault="00BD739B" w:rsidP="00554C78">
            <w:pPr>
              <w:spacing w:after="0" w:line="240" w:lineRule="auto"/>
              <w:rPr>
                <w:rFonts w:cstheme="minorHAnsi"/>
              </w:rPr>
            </w:pPr>
            <w:r>
              <w:rPr>
                <w:rFonts w:cstheme="minorHAnsi"/>
              </w:rPr>
              <w:t xml:space="preserve">a. </w:t>
            </w:r>
            <w:r w:rsidR="00554C78" w:rsidRPr="00A57B35">
              <w:rPr>
                <w:rFonts w:cstheme="minorHAnsi"/>
              </w:rPr>
              <w:t xml:space="preserve">Digital &amp; Technology Solutions </w:t>
            </w:r>
            <w:r w:rsidR="00734A52">
              <w:rPr>
                <w:rFonts w:cstheme="minorHAnsi"/>
              </w:rPr>
              <w:t>Top</w:t>
            </w:r>
            <w:r w:rsidR="005A7620">
              <w:rPr>
                <w:rFonts w:cstheme="minorHAnsi"/>
              </w:rPr>
              <w:t xml:space="preserve"> </w:t>
            </w:r>
            <w:r w:rsidR="00734A52">
              <w:rPr>
                <w:rFonts w:cstheme="minorHAnsi"/>
              </w:rPr>
              <w:t>Up</w:t>
            </w:r>
          </w:p>
          <w:p w14:paraId="7DF6F68C" w14:textId="733375AD" w:rsidR="00554C78" w:rsidRPr="00A57B35" w:rsidRDefault="00BD739B" w:rsidP="00554C78">
            <w:pPr>
              <w:spacing w:after="0" w:line="240" w:lineRule="auto"/>
              <w:rPr>
                <w:rFonts w:cstheme="minorHAnsi"/>
              </w:rPr>
            </w:pPr>
            <w:r>
              <w:rPr>
                <w:rFonts w:cstheme="minorHAnsi"/>
              </w:rPr>
              <w:t xml:space="preserve">b. </w:t>
            </w:r>
            <w:r w:rsidR="00554C78" w:rsidRPr="00A57B35">
              <w:rPr>
                <w:rFonts w:cstheme="minorHAnsi"/>
              </w:rPr>
              <w:t xml:space="preserve">Digital &amp; Technology Solutions </w:t>
            </w:r>
            <w:r w:rsidR="00734A52">
              <w:rPr>
                <w:rFonts w:cstheme="minorHAnsi"/>
              </w:rPr>
              <w:t>Top</w:t>
            </w:r>
            <w:r w:rsidR="005A7620">
              <w:rPr>
                <w:rFonts w:cstheme="minorHAnsi"/>
              </w:rPr>
              <w:t xml:space="preserve"> </w:t>
            </w:r>
            <w:r w:rsidR="00734A52">
              <w:rPr>
                <w:rFonts w:cstheme="minorHAnsi"/>
              </w:rPr>
              <w:t>Up</w:t>
            </w:r>
            <w:r w:rsidR="00734A52" w:rsidRPr="00A57B35">
              <w:rPr>
                <w:rFonts w:cstheme="minorHAnsi"/>
              </w:rPr>
              <w:t xml:space="preserve"> </w:t>
            </w:r>
            <w:r w:rsidR="00554C78" w:rsidRPr="00A57B35">
              <w:rPr>
                <w:rFonts w:cstheme="minorHAnsi"/>
              </w:rPr>
              <w:t xml:space="preserve">(Software) </w:t>
            </w:r>
          </w:p>
          <w:p w14:paraId="065D66ED" w14:textId="183660DE" w:rsidR="00554C78" w:rsidRPr="00A57B35" w:rsidRDefault="00BD739B" w:rsidP="00554C78">
            <w:pPr>
              <w:spacing w:after="0" w:line="240" w:lineRule="auto"/>
              <w:rPr>
                <w:rFonts w:cstheme="minorHAnsi"/>
              </w:rPr>
            </w:pPr>
            <w:r>
              <w:rPr>
                <w:rFonts w:cstheme="minorHAnsi"/>
              </w:rPr>
              <w:t xml:space="preserve">c. </w:t>
            </w:r>
            <w:r w:rsidR="00554C78" w:rsidRPr="00A57B35">
              <w:rPr>
                <w:rFonts w:cstheme="minorHAnsi"/>
              </w:rPr>
              <w:t xml:space="preserve">Digital &amp; Technology Solutions </w:t>
            </w:r>
            <w:r w:rsidR="00734A52">
              <w:rPr>
                <w:rFonts w:cstheme="minorHAnsi"/>
              </w:rPr>
              <w:t>Top</w:t>
            </w:r>
            <w:r w:rsidR="005A7620">
              <w:rPr>
                <w:rFonts w:cstheme="minorHAnsi"/>
              </w:rPr>
              <w:t xml:space="preserve"> </w:t>
            </w:r>
            <w:r w:rsidR="00734A52">
              <w:rPr>
                <w:rFonts w:cstheme="minorHAnsi"/>
              </w:rPr>
              <w:t>Up</w:t>
            </w:r>
            <w:r w:rsidR="00734A52" w:rsidRPr="00A57B35">
              <w:rPr>
                <w:rFonts w:cstheme="minorHAnsi"/>
              </w:rPr>
              <w:t xml:space="preserve"> </w:t>
            </w:r>
            <w:r w:rsidR="00554C78" w:rsidRPr="00A57B35">
              <w:rPr>
                <w:rFonts w:cstheme="minorHAnsi"/>
              </w:rPr>
              <w:t xml:space="preserve">(Data </w:t>
            </w:r>
            <w:r w:rsidR="002B6822">
              <w:rPr>
                <w:rFonts w:cstheme="minorHAnsi"/>
              </w:rPr>
              <w:t>Analytics</w:t>
            </w:r>
            <w:r w:rsidR="00554C78" w:rsidRPr="00A57B35">
              <w:rPr>
                <w:rFonts w:cstheme="minorHAnsi"/>
              </w:rPr>
              <w:t xml:space="preserve">) </w:t>
            </w:r>
          </w:p>
          <w:p w14:paraId="23BB5D6C" w14:textId="792ED13A" w:rsidR="004955EC" w:rsidRPr="00A57B35" w:rsidRDefault="00BD739B" w:rsidP="00554C78">
            <w:pPr>
              <w:spacing w:after="0" w:line="240" w:lineRule="auto"/>
              <w:rPr>
                <w:rFonts w:cstheme="minorHAnsi"/>
              </w:rPr>
            </w:pPr>
            <w:r>
              <w:rPr>
                <w:rFonts w:cstheme="minorHAnsi"/>
              </w:rPr>
              <w:t xml:space="preserve">d. </w:t>
            </w:r>
            <w:r w:rsidR="00554C78" w:rsidRPr="00A57B35">
              <w:rPr>
                <w:rFonts w:cstheme="minorHAnsi"/>
              </w:rPr>
              <w:t xml:space="preserve">Digital &amp; Technology Solutions </w:t>
            </w:r>
            <w:r w:rsidR="00734A52">
              <w:rPr>
                <w:rFonts w:cstheme="minorHAnsi"/>
              </w:rPr>
              <w:t>Top</w:t>
            </w:r>
            <w:r w:rsidR="005A7620">
              <w:rPr>
                <w:rFonts w:cstheme="minorHAnsi"/>
              </w:rPr>
              <w:t xml:space="preserve"> </w:t>
            </w:r>
            <w:r w:rsidR="00734A52">
              <w:rPr>
                <w:rFonts w:cstheme="minorHAnsi"/>
              </w:rPr>
              <w:t>Up</w:t>
            </w:r>
            <w:r w:rsidR="00734A52" w:rsidRPr="00A57B35">
              <w:rPr>
                <w:rFonts w:cstheme="minorHAnsi"/>
              </w:rPr>
              <w:t xml:space="preserve"> </w:t>
            </w:r>
            <w:r w:rsidR="00554C78" w:rsidRPr="00A57B35">
              <w:rPr>
                <w:rFonts w:cstheme="minorHAnsi"/>
              </w:rPr>
              <w:t>(Networking)</w:t>
            </w:r>
          </w:p>
        </w:tc>
      </w:tr>
      <w:tr w:rsidR="003C15D0" w:rsidRPr="003C15D0" w14:paraId="23BB5D71" w14:textId="77777777" w:rsidTr="0E9E3595">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3BB5D6E" w14:textId="77777777" w:rsidR="004955EC" w:rsidRPr="00A57B35" w:rsidRDefault="33B702DC" w:rsidP="00591B3F">
            <w:pPr>
              <w:spacing w:after="0" w:line="240" w:lineRule="auto"/>
              <w:rPr>
                <w:rFonts w:cstheme="minorHAnsi"/>
              </w:rPr>
            </w:pPr>
            <w:r w:rsidRPr="00A57B35">
              <w:rPr>
                <w:rFonts w:cstheme="minorHAnsi"/>
              </w:rPr>
              <w:t>2</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23BB5D6F" w14:textId="31E55148" w:rsidR="004955EC" w:rsidRPr="00A57B35" w:rsidRDefault="33B702DC" w:rsidP="00591B3F">
            <w:pPr>
              <w:spacing w:after="0" w:line="240" w:lineRule="auto"/>
              <w:jc w:val="left"/>
              <w:rPr>
                <w:rFonts w:cstheme="minorHAnsi"/>
                <w:highlight w:val="yellow"/>
              </w:rPr>
            </w:pPr>
            <w:r w:rsidRPr="00A57B35">
              <w:rPr>
                <w:rFonts w:cstheme="minorHAnsi"/>
              </w:rPr>
              <w:t xml:space="preserve">Award (e.g. </w:t>
            </w:r>
            <w:proofErr w:type="spellStart"/>
            <w:r w:rsidRPr="00A57B35">
              <w:rPr>
                <w:rFonts w:cstheme="minorHAnsi"/>
              </w:rPr>
              <w:t>FdA</w:t>
            </w:r>
            <w:proofErr w:type="spellEnd"/>
            <w:r w:rsidRPr="00A57B35">
              <w:rPr>
                <w:rFonts w:cstheme="minorHAnsi"/>
              </w:rPr>
              <w:t xml:space="preserve">, </w:t>
            </w:r>
            <w:r w:rsidR="00B50EEF" w:rsidRPr="00A57B35">
              <w:rPr>
                <w:rFonts w:cstheme="minorHAnsi"/>
              </w:rPr>
              <w:t>BA</w:t>
            </w:r>
            <w:r w:rsidRPr="00A57B35">
              <w:rPr>
                <w:rFonts w:cstheme="minorHAnsi"/>
              </w:rPr>
              <w:t>)</w:t>
            </w:r>
          </w:p>
        </w:tc>
        <w:tc>
          <w:tcPr>
            <w:tcW w:w="6884" w:type="dxa"/>
            <w:gridSpan w:val="3"/>
            <w:tcBorders>
              <w:top w:val="single" w:sz="4" w:space="0" w:color="auto"/>
              <w:left w:val="single" w:sz="6" w:space="0" w:color="auto"/>
              <w:bottom w:val="single" w:sz="6" w:space="0" w:color="auto"/>
              <w:right w:val="single" w:sz="4" w:space="0" w:color="auto"/>
            </w:tcBorders>
            <w:vAlign w:val="center"/>
          </w:tcPr>
          <w:p w14:paraId="23BB5D70" w14:textId="1F918D5F" w:rsidR="004955EC" w:rsidRPr="00A57B35" w:rsidRDefault="00554C78" w:rsidP="00591B3F">
            <w:pPr>
              <w:spacing w:after="0" w:line="240" w:lineRule="auto"/>
              <w:rPr>
                <w:rFonts w:cstheme="minorHAnsi"/>
              </w:rPr>
            </w:pPr>
            <w:r w:rsidRPr="00A57B35">
              <w:rPr>
                <w:rFonts w:cstheme="minorHAnsi"/>
              </w:rPr>
              <w:t>BSc</w:t>
            </w:r>
            <w:r w:rsidR="004F64D1">
              <w:rPr>
                <w:rFonts w:cstheme="minorHAnsi"/>
              </w:rPr>
              <w:t xml:space="preserve"> (Hons)</w:t>
            </w:r>
          </w:p>
        </w:tc>
      </w:tr>
      <w:tr w:rsidR="003C15D0" w:rsidRPr="003C15D0" w14:paraId="23BB5D75"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2" w14:textId="77777777" w:rsidR="00051ABF" w:rsidRPr="00A57B35" w:rsidRDefault="33B702DC" w:rsidP="00591B3F">
            <w:pPr>
              <w:spacing w:after="0" w:line="240" w:lineRule="auto"/>
              <w:rPr>
                <w:rFonts w:cstheme="minorHAnsi"/>
              </w:rPr>
            </w:pPr>
            <w:r w:rsidRPr="00A57B35">
              <w:rPr>
                <w:rFonts w:cstheme="minorHAnsi"/>
              </w:rPr>
              <w:t>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73" w14:textId="59038FB5" w:rsidR="00051ABF" w:rsidRPr="00A57B35" w:rsidRDefault="33B702DC" w:rsidP="00591B3F">
            <w:pPr>
              <w:spacing w:after="0" w:line="240" w:lineRule="auto"/>
              <w:jc w:val="left"/>
              <w:rPr>
                <w:rFonts w:eastAsia="Arial" w:cstheme="minorHAnsi"/>
                <w:highlight w:val="yellow"/>
              </w:rPr>
            </w:pPr>
            <w:r w:rsidRPr="00A57B35">
              <w:rPr>
                <w:rFonts w:cstheme="minorHAnsi"/>
              </w:rPr>
              <w:t>Contained Award</w:t>
            </w:r>
          </w:p>
        </w:tc>
        <w:tc>
          <w:tcPr>
            <w:tcW w:w="6884" w:type="dxa"/>
            <w:gridSpan w:val="3"/>
            <w:tcBorders>
              <w:top w:val="single" w:sz="6" w:space="0" w:color="auto"/>
              <w:left w:val="single" w:sz="6" w:space="0" w:color="auto"/>
              <w:bottom w:val="single" w:sz="6" w:space="0" w:color="auto"/>
              <w:right w:val="single" w:sz="4" w:space="0" w:color="auto"/>
            </w:tcBorders>
            <w:vAlign w:val="center"/>
          </w:tcPr>
          <w:p w14:paraId="22989560" w14:textId="56AFBAB7" w:rsidR="004F64D1" w:rsidRPr="00A57B35" w:rsidRDefault="004F64D1" w:rsidP="004F64D1">
            <w:pPr>
              <w:spacing w:after="0" w:line="240" w:lineRule="auto"/>
              <w:rPr>
                <w:rFonts w:cstheme="minorHAnsi"/>
              </w:rPr>
            </w:pPr>
            <w:r w:rsidRPr="00A57B35">
              <w:rPr>
                <w:rFonts w:cstheme="minorHAnsi"/>
              </w:rPr>
              <w:t xml:space="preserve">BSc Digital &amp; Technology Solutions </w:t>
            </w:r>
            <w:r>
              <w:rPr>
                <w:rFonts w:cstheme="minorHAnsi"/>
              </w:rPr>
              <w:t>Top</w:t>
            </w:r>
            <w:r w:rsidR="00BD739B">
              <w:rPr>
                <w:rFonts w:cstheme="minorHAnsi"/>
              </w:rPr>
              <w:t xml:space="preserve"> </w:t>
            </w:r>
            <w:r>
              <w:rPr>
                <w:rFonts w:cstheme="minorHAnsi"/>
              </w:rPr>
              <w:t>Up</w:t>
            </w:r>
          </w:p>
          <w:p w14:paraId="23BB5D74" w14:textId="375A0383" w:rsidR="00051ABF" w:rsidRPr="00A57B35" w:rsidRDefault="00051ABF" w:rsidP="0E9E3595">
            <w:pPr>
              <w:spacing w:after="0" w:line="240" w:lineRule="auto"/>
              <w:rPr>
                <w:rFonts w:cstheme="minorBidi"/>
              </w:rPr>
            </w:pPr>
          </w:p>
        </w:tc>
      </w:tr>
      <w:tr w:rsidR="003C15D0" w:rsidRPr="003C15D0" w14:paraId="72034B15"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7FE03C16" w14:textId="03644F1B" w:rsidR="00B52C09" w:rsidRPr="00A57B35" w:rsidRDefault="00B52C09" w:rsidP="00591B3F">
            <w:pPr>
              <w:spacing w:after="0" w:line="240" w:lineRule="auto"/>
              <w:rPr>
                <w:rFonts w:cstheme="minorHAnsi"/>
              </w:rPr>
            </w:pPr>
            <w:r w:rsidRPr="00A57B35">
              <w:rPr>
                <w:rFonts w:cstheme="minorHAnsi"/>
              </w:rPr>
              <w:t>4</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586E162C" w14:textId="1843E4C9" w:rsidR="00B52C09" w:rsidRPr="00A57B35" w:rsidRDefault="00B52C09" w:rsidP="00591B3F">
            <w:pPr>
              <w:spacing w:after="0" w:line="240" w:lineRule="auto"/>
              <w:jc w:val="left"/>
              <w:rPr>
                <w:rFonts w:cstheme="minorHAnsi"/>
              </w:rPr>
            </w:pPr>
            <w:r w:rsidRPr="00A57B35">
              <w:rPr>
                <w:rFonts w:cstheme="minorHAnsi"/>
              </w:rPr>
              <w:t>Awarding Body</w:t>
            </w:r>
          </w:p>
        </w:tc>
        <w:tc>
          <w:tcPr>
            <w:tcW w:w="6884" w:type="dxa"/>
            <w:gridSpan w:val="3"/>
            <w:tcBorders>
              <w:top w:val="single" w:sz="6" w:space="0" w:color="auto"/>
              <w:left w:val="single" w:sz="6" w:space="0" w:color="auto"/>
              <w:bottom w:val="single" w:sz="6" w:space="0" w:color="auto"/>
              <w:right w:val="single" w:sz="4" w:space="0" w:color="auto"/>
            </w:tcBorders>
            <w:vAlign w:val="center"/>
          </w:tcPr>
          <w:p w14:paraId="12556B55" w14:textId="5F676944" w:rsidR="00B52C09" w:rsidRPr="00A57B35" w:rsidRDefault="00B52C09" w:rsidP="00591B3F">
            <w:pPr>
              <w:spacing w:after="0" w:line="240" w:lineRule="auto"/>
              <w:rPr>
                <w:rFonts w:cstheme="minorHAnsi"/>
              </w:rPr>
            </w:pPr>
            <w:r w:rsidRPr="00A57B35">
              <w:rPr>
                <w:rFonts w:cstheme="minorHAnsi"/>
              </w:rPr>
              <w:t>TEC Partnership</w:t>
            </w:r>
          </w:p>
        </w:tc>
      </w:tr>
      <w:tr w:rsidR="003C15D0" w:rsidRPr="003C15D0" w14:paraId="23BB5D79"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6" w14:textId="1642E4B1" w:rsidR="00051ABF" w:rsidRPr="00A57B35" w:rsidRDefault="00B52C09" w:rsidP="00591B3F">
            <w:pPr>
              <w:spacing w:after="0" w:line="240" w:lineRule="auto"/>
              <w:rPr>
                <w:rFonts w:cstheme="minorHAnsi"/>
              </w:rPr>
            </w:pPr>
            <w:r w:rsidRPr="00A57B35">
              <w:rPr>
                <w:rFonts w:cstheme="minorHAnsi"/>
              </w:rPr>
              <w:t>5</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7" w14:textId="34B54DA8" w:rsidR="00051ABF" w:rsidRPr="00A57B35" w:rsidRDefault="33B702DC" w:rsidP="00591B3F">
            <w:pPr>
              <w:spacing w:after="0" w:line="240" w:lineRule="auto"/>
              <w:jc w:val="left"/>
              <w:rPr>
                <w:rFonts w:cstheme="minorHAnsi"/>
              </w:rPr>
            </w:pPr>
            <w:r w:rsidRPr="00A57B35">
              <w:rPr>
                <w:rFonts w:cstheme="minorHAnsi"/>
              </w:rPr>
              <w:t>UCAS code (if applicable)</w:t>
            </w:r>
          </w:p>
        </w:tc>
        <w:tc>
          <w:tcPr>
            <w:tcW w:w="6884" w:type="dxa"/>
            <w:gridSpan w:val="3"/>
            <w:tcBorders>
              <w:top w:val="single" w:sz="6" w:space="0" w:color="auto"/>
              <w:left w:val="single" w:sz="6" w:space="0" w:color="auto"/>
              <w:bottom w:val="single" w:sz="6" w:space="0" w:color="auto"/>
              <w:right w:val="single" w:sz="4" w:space="0" w:color="auto"/>
            </w:tcBorders>
            <w:vAlign w:val="center"/>
          </w:tcPr>
          <w:p w14:paraId="63E6D6F6" w14:textId="47B1B250" w:rsidR="00BD739B" w:rsidRDefault="00BD739B" w:rsidP="00591B3F">
            <w:pPr>
              <w:spacing w:after="0" w:line="240" w:lineRule="auto"/>
              <w:rPr>
                <w:rFonts w:cstheme="minorHAnsi"/>
              </w:rPr>
            </w:pPr>
            <w:r>
              <w:rPr>
                <w:rFonts w:cstheme="minorHAnsi"/>
              </w:rPr>
              <w:t>a.</w:t>
            </w:r>
            <w:r w:rsidR="00A90D60">
              <w:rPr>
                <w:rFonts w:cstheme="minorHAnsi"/>
              </w:rPr>
              <w:t xml:space="preserve"> DT01</w:t>
            </w:r>
          </w:p>
          <w:p w14:paraId="78DBE1C4" w14:textId="52731450" w:rsidR="00BD739B" w:rsidRDefault="00BD739B" w:rsidP="00591B3F">
            <w:pPr>
              <w:spacing w:after="0" w:line="240" w:lineRule="auto"/>
              <w:rPr>
                <w:rFonts w:cstheme="minorHAnsi"/>
              </w:rPr>
            </w:pPr>
            <w:r>
              <w:rPr>
                <w:rFonts w:cstheme="minorHAnsi"/>
              </w:rPr>
              <w:t>b.</w:t>
            </w:r>
            <w:r w:rsidR="00A90D60">
              <w:rPr>
                <w:rFonts w:cstheme="minorHAnsi"/>
              </w:rPr>
              <w:t xml:space="preserve"> DT02</w:t>
            </w:r>
          </w:p>
          <w:p w14:paraId="30C227AD" w14:textId="4C33BB58" w:rsidR="00BD739B" w:rsidRDefault="00BD739B" w:rsidP="00591B3F">
            <w:pPr>
              <w:spacing w:after="0" w:line="240" w:lineRule="auto"/>
              <w:rPr>
                <w:rFonts w:cstheme="minorHAnsi"/>
              </w:rPr>
            </w:pPr>
            <w:r>
              <w:rPr>
                <w:rFonts w:cstheme="minorHAnsi"/>
              </w:rPr>
              <w:t>c.</w:t>
            </w:r>
            <w:r w:rsidR="00A90D60">
              <w:rPr>
                <w:rFonts w:cstheme="minorHAnsi"/>
              </w:rPr>
              <w:t xml:space="preserve"> DT03</w:t>
            </w:r>
          </w:p>
          <w:p w14:paraId="23BB5D78" w14:textId="70B32B01" w:rsidR="00BD739B" w:rsidRPr="00A57B35" w:rsidRDefault="00BD739B" w:rsidP="00591B3F">
            <w:pPr>
              <w:spacing w:after="0" w:line="240" w:lineRule="auto"/>
              <w:rPr>
                <w:rFonts w:cstheme="minorHAnsi"/>
              </w:rPr>
            </w:pPr>
            <w:r>
              <w:rPr>
                <w:rFonts w:cstheme="minorHAnsi"/>
              </w:rPr>
              <w:t>d.</w:t>
            </w:r>
            <w:r w:rsidR="00A90D60">
              <w:rPr>
                <w:rFonts w:cstheme="minorHAnsi"/>
              </w:rPr>
              <w:t xml:space="preserve"> DT04</w:t>
            </w:r>
          </w:p>
        </w:tc>
      </w:tr>
      <w:tr w:rsidR="003C15D0" w:rsidRPr="003C15D0" w14:paraId="23BB5D7D"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A" w14:textId="4814AAC9" w:rsidR="00051ABF" w:rsidRPr="00A57B35" w:rsidRDefault="00B52C09" w:rsidP="00591B3F">
            <w:pPr>
              <w:spacing w:after="0" w:line="240" w:lineRule="auto"/>
              <w:rPr>
                <w:rFonts w:cstheme="minorHAnsi"/>
              </w:rPr>
            </w:pPr>
            <w:r w:rsidRPr="00A57B35">
              <w:rPr>
                <w:rFonts w:cstheme="minorHAnsi"/>
              </w:rPr>
              <w:t>6</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B" w14:textId="5AAD2623" w:rsidR="00051ABF" w:rsidRPr="00A57B35" w:rsidRDefault="1079249F" w:rsidP="00591B3F">
            <w:pPr>
              <w:spacing w:after="0" w:line="240" w:lineRule="auto"/>
              <w:jc w:val="left"/>
              <w:rPr>
                <w:rFonts w:cstheme="minorHAnsi"/>
                <w:highlight w:val="yellow"/>
              </w:rPr>
            </w:pPr>
            <w:r w:rsidRPr="00A57B35">
              <w:rPr>
                <w:rFonts w:cstheme="minorHAnsi"/>
              </w:rPr>
              <w:t>HECOS codes</w:t>
            </w:r>
          </w:p>
        </w:tc>
        <w:tc>
          <w:tcPr>
            <w:tcW w:w="6884" w:type="dxa"/>
            <w:gridSpan w:val="3"/>
            <w:tcBorders>
              <w:top w:val="single" w:sz="6" w:space="0" w:color="auto"/>
              <w:left w:val="single" w:sz="6" w:space="0" w:color="auto"/>
              <w:bottom w:val="single" w:sz="6" w:space="0" w:color="auto"/>
              <w:right w:val="single" w:sz="4" w:space="0" w:color="auto"/>
            </w:tcBorders>
            <w:vAlign w:val="center"/>
          </w:tcPr>
          <w:p w14:paraId="1E997C0F" w14:textId="34D7FEBF" w:rsidR="00BD739B" w:rsidRDefault="00BD739B" w:rsidP="00591B3F">
            <w:pPr>
              <w:spacing w:after="0" w:line="240" w:lineRule="auto"/>
              <w:rPr>
                <w:rFonts w:cstheme="minorHAnsi"/>
              </w:rPr>
            </w:pPr>
            <w:r>
              <w:rPr>
                <w:rFonts w:cstheme="minorHAnsi"/>
              </w:rPr>
              <w:t>a.</w:t>
            </w:r>
            <w:r w:rsidR="00A90D60">
              <w:rPr>
                <w:rFonts w:cstheme="minorHAnsi"/>
              </w:rPr>
              <w:t xml:space="preserve"> 100367 (50%) 100372 (50%)</w:t>
            </w:r>
          </w:p>
          <w:p w14:paraId="2DCC831A" w14:textId="5BF00C1E" w:rsidR="00BD739B" w:rsidRDefault="00BD739B" w:rsidP="00591B3F">
            <w:pPr>
              <w:spacing w:after="0" w:line="240" w:lineRule="auto"/>
              <w:rPr>
                <w:rFonts w:cstheme="minorHAnsi"/>
              </w:rPr>
            </w:pPr>
            <w:r>
              <w:rPr>
                <w:rFonts w:cstheme="minorHAnsi"/>
              </w:rPr>
              <w:t>b.</w:t>
            </w:r>
            <w:r w:rsidR="00A90D60">
              <w:rPr>
                <w:rFonts w:cstheme="minorHAnsi"/>
              </w:rPr>
              <w:t xml:space="preserve"> 100735 (50%) 100367 (25%) 100372 (25%)</w:t>
            </w:r>
          </w:p>
          <w:p w14:paraId="128374CC" w14:textId="17F709F5" w:rsidR="00BD739B" w:rsidRDefault="00BD739B" w:rsidP="00591B3F">
            <w:pPr>
              <w:spacing w:after="0" w:line="240" w:lineRule="auto"/>
              <w:rPr>
                <w:rFonts w:cstheme="minorHAnsi"/>
              </w:rPr>
            </w:pPr>
            <w:r>
              <w:rPr>
                <w:rFonts w:cstheme="minorHAnsi"/>
              </w:rPr>
              <w:t>c.</w:t>
            </w:r>
            <w:r w:rsidR="00A90D60">
              <w:rPr>
                <w:rFonts w:cstheme="minorHAnsi"/>
              </w:rPr>
              <w:t xml:space="preserve"> 100755 (50%) 100753 (25%) 100367 (25%)</w:t>
            </w:r>
          </w:p>
          <w:p w14:paraId="23BB5D7C" w14:textId="3D44CC9A" w:rsidR="00BD739B" w:rsidRPr="00A57B35" w:rsidRDefault="00BD739B" w:rsidP="00591B3F">
            <w:pPr>
              <w:spacing w:after="0" w:line="240" w:lineRule="auto"/>
              <w:rPr>
                <w:rFonts w:cstheme="minorHAnsi"/>
              </w:rPr>
            </w:pPr>
            <w:r>
              <w:rPr>
                <w:rFonts w:cstheme="minorHAnsi"/>
              </w:rPr>
              <w:t>d.</w:t>
            </w:r>
            <w:r w:rsidR="00A90D60">
              <w:rPr>
                <w:rFonts w:cstheme="minorHAnsi"/>
              </w:rPr>
              <w:t xml:space="preserve"> 100365 (50%) 100367 (25%) 100372 (25%)</w:t>
            </w:r>
          </w:p>
        </w:tc>
      </w:tr>
      <w:tr w:rsidR="003C15D0" w:rsidRPr="003C15D0" w14:paraId="23BB5D81"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E" w14:textId="0C1B872A" w:rsidR="00C50B30" w:rsidRPr="00A57B35" w:rsidRDefault="00C50B30" w:rsidP="00C50B30">
            <w:pPr>
              <w:spacing w:after="0" w:line="240" w:lineRule="auto"/>
              <w:rPr>
                <w:rFonts w:cstheme="minorHAnsi"/>
              </w:rPr>
            </w:pPr>
            <w:r w:rsidRPr="00A57B35">
              <w:rPr>
                <w:rFonts w:cstheme="minorHAnsi"/>
              </w:rPr>
              <w:t>7</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F" w14:textId="5249CF3C" w:rsidR="00C50B30" w:rsidRPr="00A57B35" w:rsidRDefault="00C50B30" w:rsidP="00C50B30">
            <w:pPr>
              <w:spacing w:after="0" w:line="240" w:lineRule="auto"/>
              <w:jc w:val="left"/>
              <w:rPr>
                <w:rFonts w:cstheme="minorHAnsi"/>
                <w:highlight w:val="yellow"/>
              </w:rPr>
            </w:pPr>
            <w:r w:rsidRPr="00A57B35">
              <w:rPr>
                <w:rFonts w:cstheme="minorHAnsi"/>
              </w:rPr>
              <w:t>Mode of Study (full and/or part-time)</w:t>
            </w:r>
          </w:p>
        </w:tc>
        <w:tc>
          <w:tcPr>
            <w:tcW w:w="6884" w:type="dxa"/>
            <w:gridSpan w:val="3"/>
            <w:tcBorders>
              <w:top w:val="single" w:sz="6" w:space="0" w:color="auto"/>
              <w:left w:val="single" w:sz="6" w:space="0" w:color="auto"/>
              <w:bottom w:val="single" w:sz="6" w:space="0" w:color="auto"/>
              <w:right w:val="single" w:sz="4" w:space="0" w:color="auto"/>
            </w:tcBorders>
            <w:vAlign w:val="center"/>
          </w:tcPr>
          <w:p w14:paraId="48553A34" w14:textId="77777777" w:rsidR="00C50B30" w:rsidRPr="00A57B35" w:rsidRDefault="00C50B30" w:rsidP="00C50B30">
            <w:pPr>
              <w:spacing w:after="0" w:line="240" w:lineRule="auto"/>
              <w:rPr>
                <w:rFonts w:cstheme="minorHAnsi"/>
              </w:rPr>
            </w:pPr>
            <w:r w:rsidRPr="00A57B35">
              <w:rPr>
                <w:rFonts w:cstheme="minorHAnsi"/>
              </w:rPr>
              <w:t>Full time</w:t>
            </w:r>
          </w:p>
          <w:p w14:paraId="23BB5D80" w14:textId="08A6BC34" w:rsidR="00C50B30" w:rsidRPr="00A57B35" w:rsidRDefault="00C50B30" w:rsidP="00C50B30">
            <w:pPr>
              <w:spacing w:after="0" w:line="240" w:lineRule="auto"/>
              <w:rPr>
                <w:rFonts w:cstheme="minorHAnsi"/>
              </w:rPr>
            </w:pPr>
            <w:r w:rsidRPr="00A57B35">
              <w:rPr>
                <w:rFonts w:cstheme="minorHAnsi"/>
              </w:rPr>
              <w:t>Part time</w:t>
            </w:r>
          </w:p>
        </w:tc>
      </w:tr>
      <w:tr w:rsidR="003C15D0" w:rsidRPr="003C15D0" w14:paraId="23BB5D85"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82" w14:textId="502241EF" w:rsidR="00C50B30" w:rsidRPr="00A57B35" w:rsidRDefault="00C50B30" w:rsidP="00C50B30">
            <w:pPr>
              <w:spacing w:after="0" w:line="240" w:lineRule="auto"/>
              <w:rPr>
                <w:rFonts w:cstheme="minorHAnsi"/>
              </w:rPr>
            </w:pPr>
            <w:r w:rsidRPr="00A57B35">
              <w:rPr>
                <w:rFonts w:cstheme="minorHAnsi"/>
              </w:rPr>
              <w:t>8</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3" w14:textId="3E70D699" w:rsidR="00C50B30" w:rsidRPr="00A57B35" w:rsidRDefault="00C50B30" w:rsidP="00C50B30">
            <w:pPr>
              <w:spacing w:after="0" w:line="240" w:lineRule="auto"/>
              <w:jc w:val="left"/>
              <w:rPr>
                <w:rFonts w:eastAsia="Arial" w:cstheme="minorHAnsi"/>
              </w:rPr>
            </w:pPr>
            <w:r w:rsidRPr="00A57B35">
              <w:rPr>
                <w:rFonts w:cstheme="minorHAnsi"/>
              </w:rPr>
              <w:t>Duration (total number of years)</w:t>
            </w:r>
          </w:p>
        </w:tc>
        <w:tc>
          <w:tcPr>
            <w:tcW w:w="6884" w:type="dxa"/>
            <w:gridSpan w:val="3"/>
            <w:tcBorders>
              <w:top w:val="single" w:sz="6" w:space="0" w:color="auto"/>
              <w:left w:val="single" w:sz="6" w:space="0" w:color="auto"/>
              <w:bottom w:val="single" w:sz="6" w:space="0" w:color="auto"/>
              <w:right w:val="single" w:sz="4" w:space="0" w:color="auto"/>
            </w:tcBorders>
            <w:vAlign w:val="center"/>
          </w:tcPr>
          <w:p w14:paraId="7F8ECC29" w14:textId="77777777" w:rsidR="00C50B30" w:rsidRPr="00A57B35" w:rsidRDefault="00C50B30" w:rsidP="00C50B30">
            <w:pPr>
              <w:spacing w:after="0" w:line="240" w:lineRule="auto"/>
              <w:rPr>
                <w:rFonts w:cstheme="minorHAnsi"/>
              </w:rPr>
            </w:pPr>
            <w:proofErr w:type="gramStart"/>
            <w:r w:rsidRPr="00A57B35">
              <w:rPr>
                <w:rFonts w:cstheme="minorHAnsi"/>
              </w:rPr>
              <w:t>1 year</w:t>
            </w:r>
            <w:proofErr w:type="gramEnd"/>
            <w:r w:rsidRPr="00A57B35">
              <w:rPr>
                <w:rFonts w:cstheme="minorHAnsi"/>
              </w:rPr>
              <w:t xml:space="preserve"> full time</w:t>
            </w:r>
          </w:p>
          <w:p w14:paraId="23BB5D84" w14:textId="243B46B8" w:rsidR="00C50B30" w:rsidRPr="00A57B35" w:rsidRDefault="00C50B30" w:rsidP="00C50B30">
            <w:pPr>
              <w:spacing w:after="0" w:line="240" w:lineRule="auto"/>
              <w:rPr>
                <w:rFonts w:cstheme="minorHAnsi"/>
              </w:rPr>
            </w:pPr>
            <w:r w:rsidRPr="00A57B35">
              <w:rPr>
                <w:rFonts w:cstheme="minorHAnsi"/>
              </w:rPr>
              <w:t>2 years part time</w:t>
            </w:r>
          </w:p>
        </w:tc>
      </w:tr>
      <w:tr w:rsidR="003C15D0" w:rsidRPr="003C15D0" w14:paraId="23BB5D89"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86" w14:textId="14177DC6" w:rsidR="00B52C09" w:rsidRPr="00A57B35" w:rsidRDefault="00B52C09" w:rsidP="00B52C09">
            <w:pPr>
              <w:spacing w:after="0" w:line="240" w:lineRule="auto"/>
              <w:rPr>
                <w:rFonts w:cstheme="minorHAnsi"/>
              </w:rPr>
            </w:pPr>
            <w:r w:rsidRPr="00A57B35">
              <w:rPr>
                <w:rFonts w:cstheme="minorHAnsi"/>
              </w:rPr>
              <w:t>9</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7" w14:textId="44731AF6" w:rsidR="00B52C09" w:rsidRPr="00A57B35" w:rsidRDefault="00B52C09" w:rsidP="00B52C09">
            <w:pPr>
              <w:spacing w:after="0" w:line="240" w:lineRule="auto"/>
              <w:jc w:val="left"/>
              <w:rPr>
                <w:rFonts w:eastAsia="Arial" w:cstheme="minorHAnsi"/>
              </w:rPr>
            </w:pPr>
            <w:r w:rsidRPr="00A57B35">
              <w:rPr>
                <w:rFonts w:cstheme="minorHAnsi"/>
              </w:rPr>
              <w:t>Number of weeks per academic year</w:t>
            </w:r>
          </w:p>
        </w:tc>
        <w:tc>
          <w:tcPr>
            <w:tcW w:w="6884" w:type="dxa"/>
            <w:gridSpan w:val="3"/>
            <w:tcBorders>
              <w:top w:val="single" w:sz="6" w:space="0" w:color="auto"/>
              <w:left w:val="single" w:sz="6" w:space="0" w:color="auto"/>
              <w:bottom w:val="single" w:sz="6" w:space="0" w:color="auto"/>
              <w:right w:val="single" w:sz="4" w:space="0" w:color="auto"/>
            </w:tcBorders>
            <w:vAlign w:val="center"/>
          </w:tcPr>
          <w:p w14:paraId="7AC1B10B" w14:textId="77777777" w:rsidR="00B52C09" w:rsidRPr="00A57B35" w:rsidRDefault="00B52C09" w:rsidP="00B52C09">
            <w:pPr>
              <w:spacing w:after="0" w:line="240" w:lineRule="auto"/>
              <w:rPr>
                <w:rFonts w:cstheme="minorHAnsi"/>
              </w:rPr>
            </w:pPr>
            <w:r w:rsidRPr="00A57B35">
              <w:rPr>
                <w:rFonts w:cstheme="minorHAnsi"/>
              </w:rPr>
              <w:t>31</w:t>
            </w:r>
          </w:p>
          <w:p w14:paraId="23BB5D88" w14:textId="7264C329" w:rsidR="00B52C09" w:rsidRPr="00A57B35" w:rsidRDefault="00B52C09" w:rsidP="00B52C09">
            <w:pPr>
              <w:spacing w:after="0" w:line="240" w:lineRule="auto"/>
              <w:rPr>
                <w:rFonts w:cstheme="minorHAnsi"/>
              </w:rPr>
            </w:pPr>
            <w:r w:rsidRPr="00A57B35">
              <w:rPr>
                <w:rFonts w:cstheme="minorHAnsi"/>
              </w:rPr>
              <w:t>Each Trimester consists of 8 weeks of module delivery. Trimester 1 has an extra week in which students are prepared for study at the new level. There are 6 assessment weeks.</w:t>
            </w:r>
          </w:p>
        </w:tc>
      </w:tr>
      <w:tr w:rsidR="003C15D0" w:rsidRPr="003C15D0" w14:paraId="23BB5D8D"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3BB5D8A" w14:textId="6440D2E5" w:rsidR="00575385" w:rsidRPr="00A57B35" w:rsidRDefault="00575385" w:rsidP="00575385">
            <w:pPr>
              <w:spacing w:after="0" w:line="240" w:lineRule="auto"/>
              <w:rPr>
                <w:rFonts w:cstheme="minorHAnsi"/>
              </w:rPr>
            </w:pPr>
            <w:r w:rsidRPr="00A57B35">
              <w:rPr>
                <w:rFonts w:cstheme="minorHAnsi"/>
              </w:rPr>
              <w:t>10</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B" w14:textId="3A8C80CA" w:rsidR="00575385" w:rsidRPr="00A57B35" w:rsidRDefault="00575385" w:rsidP="00575385">
            <w:pPr>
              <w:spacing w:after="0" w:line="240" w:lineRule="auto"/>
              <w:jc w:val="left"/>
              <w:rPr>
                <w:rFonts w:eastAsia="Arial" w:cstheme="minorHAnsi"/>
              </w:rPr>
            </w:pPr>
            <w:r w:rsidRPr="00A57B35">
              <w:rPr>
                <w:rFonts w:cstheme="minorHAnsi"/>
              </w:rPr>
              <w:t>Accrediting Professional / Statutory Body (if applicable)</w:t>
            </w:r>
          </w:p>
        </w:tc>
        <w:tc>
          <w:tcPr>
            <w:tcW w:w="6884" w:type="dxa"/>
            <w:gridSpan w:val="3"/>
            <w:tcBorders>
              <w:top w:val="single" w:sz="6" w:space="0" w:color="auto"/>
              <w:left w:val="single" w:sz="6" w:space="0" w:color="auto"/>
              <w:bottom w:val="single" w:sz="6" w:space="0" w:color="auto"/>
              <w:right w:val="single" w:sz="4" w:space="0" w:color="auto"/>
            </w:tcBorders>
            <w:vAlign w:val="center"/>
          </w:tcPr>
          <w:p w14:paraId="23BB5D8C" w14:textId="13459069" w:rsidR="00575385" w:rsidRPr="00A57B35" w:rsidRDefault="00575385" w:rsidP="0E9E3595">
            <w:pPr>
              <w:spacing w:after="0" w:line="240" w:lineRule="auto"/>
              <w:rPr>
                <w:rFonts w:cstheme="minorBidi"/>
              </w:rPr>
            </w:pPr>
          </w:p>
        </w:tc>
      </w:tr>
      <w:tr w:rsidR="003C15D0" w:rsidRPr="003C15D0" w14:paraId="23BB5D91"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3BB5D8E" w14:textId="25E77D59" w:rsidR="00575385" w:rsidRPr="00A57B35" w:rsidRDefault="00575385" w:rsidP="00575385">
            <w:pPr>
              <w:spacing w:after="0" w:line="240" w:lineRule="auto"/>
              <w:rPr>
                <w:rFonts w:cstheme="minorHAnsi"/>
              </w:rPr>
            </w:pPr>
            <w:r w:rsidRPr="00A57B35">
              <w:rPr>
                <w:rFonts w:cstheme="minorHAnsi"/>
              </w:rPr>
              <w:t>11</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8F" w14:textId="1AFB625F" w:rsidR="00575385" w:rsidRPr="00A57B35" w:rsidRDefault="00575385" w:rsidP="00575385">
            <w:pPr>
              <w:spacing w:after="0" w:line="240" w:lineRule="auto"/>
              <w:jc w:val="left"/>
              <w:rPr>
                <w:rFonts w:eastAsia="Arial" w:cstheme="minorHAnsi"/>
              </w:rPr>
            </w:pPr>
            <w:r w:rsidRPr="00A57B35">
              <w:rPr>
                <w:rFonts w:cstheme="minorHAnsi"/>
              </w:rPr>
              <w:t>Location of delivery and Faculty</w:t>
            </w:r>
          </w:p>
        </w:tc>
        <w:tc>
          <w:tcPr>
            <w:tcW w:w="6884" w:type="dxa"/>
            <w:gridSpan w:val="3"/>
            <w:tcBorders>
              <w:top w:val="single" w:sz="6" w:space="0" w:color="auto"/>
              <w:left w:val="single" w:sz="6" w:space="0" w:color="auto"/>
              <w:bottom w:val="single" w:sz="6" w:space="0" w:color="auto"/>
              <w:right w:val="single" w:sz="4" w:space="0" w:color="auto"/>
            </w:tcBorders>
            <w:vAlign w:val="center"/>
          </w:tcPr>
          <w:p w14:paraId="23BB5D90" w14:textId="3E68426A" w:rsidR="00575385" w:rsidRPr="00A57B35" w:rsidRDefault="00575385" w:rsidP="00575385">
            <w:pPr>
              <w:spacing w:after="0" w:line="240" w:lineRule="auto"/>
              <w:rPr>
                <w:rFonts w:cstheme="minorHAnsi"/>
              </w:rPr>
            </w:pPr>
            <w:r w:rsidRPr="00A57B35">
              <w:rPr>
                <w:rFonts w:cstheme="minorHAnsi"/>
              </w:rPr>
              <w:t>Grimsby Institute</w:t>
            </w:r>
          </w:p>
        </w:tc>
      </w:tr>
      <w:tr w:rsidR="003C15D0" w:rsidRPr="003C15D0" w14:paraId="3B027568"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2C164A5" w14:textId="106945EB" w:rsidR="00575385" w:rsidRPr="00A57B35" w:rsidRDefault="00575385" w:rsidP="00575385">
            <w:pPr>
              <w:spacing w:after="0" w:line="240" w:lineRule="auto"/>
              <w:rPr>
                <w:rFonts w:cstheme="minorHAnsi"/>
              </w:rPr>
            </w:pPr>
            <w:r w:rsidRPr="00A57B35">
              <w:rPr>
                <w:rFonts w:cstheme="minorHAnsi"/>
              </w:rPr>
              <w:t>12</w:t>
            </w:r>
          </w:p>
        </w:tc>
        <w:tc>
          <w:tcPr>
            <w:tcW w:w="9810"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1304D23F" w14:textId="7A23D3A9" w:rsidR="00575385" w:rsidRPr="00A57B35" w:rsidRDefault="00575385" w:rsidP="0E9E3595">
            <w:pPr>
              <w:pStyle w:val="Default"/>
              <w:rPr>
                <w:rFonts w:asciiTheme="minorHAnsi" w:eastAsia="Arial" w:hAnsiTheme="minorHAnsi" w:cstheme="minorBidi"/>
                <w:color w:val="auto"/>
              </w:rPr>
            </w:pPr>
            <w:r w:rsidRPr="0E9E3595">
              <w:rPr>
                <w:rFonts w:asciiTheme="minorHAnsi" w:hAnsiTheme="minorHAnsi" w:cstheme="minorBidi"/>
                <w:color w:val="auto"/>
              </w:rPr>
              <w:t>Entry requirements</w:t>
            </w:r>
          </w:p>
        </w:tc>
      </w:tr>
      <w:tr w:rsidR="003C15D0" w:rsidRPr="003C15D0" w14:paraId="23BB5DAA" w14:textId="77777777" w:rsidTr="0E9E3595">
        <w:trPr>
          <w:trHeight w:val="567"/>
        </w:trPr>
        <w:tc>
          <w:tcPr>
            <w:tcW w:w="10485" w:type="dxa"/>
            <w:gridSpan w:val="5"/>
            <w:tcBorders>
              <w:top w:val="single" w:sz="6" w:space="0" w:color="auto"/>
              <w:left w:val="single" w:sz="4" w:space="0" w:color="auto"/>
              <w:bottom w:val="single" w:sz="6" w:space="0" w:color="auto"/>
              <w:right w:val="single" w:sz="4" w:space="0" w:color="auto"/>
            </w:tcBorders>
            <w:shd w:val="clear" w:color="auto" w:fill="auto"/>
            <w:vAlign w:val="center"/>
            <w:hideMark/>
          </w:tcPr>
          <w:p w14:paraId="43540859" w14:textId="77777777" w:rsidR="00B40369" w:rsidRPr="00A57B35" w:rsidRDefault="00B40369" w:rsidP="00575385">
            <w:pPr>
              <w:spacing w:after="0" w:line="240" w:lineRule="auto"/>
              <w:rPr>
                <w:rFonts w:cstheme="minorHAnsi"/>
                <w:sz w:val="20"/>
                <w:szCs w:val="20"/>
              </w:rPr>
            </w:pPr>
          </w:p>
          <w:p w14:paraId="25E5A517" w14:textId="20CFCDF5" w:rsidR="00A57B35" w:rsidRPr="00A57B35" w:rsidRDefault="00A57B35" w:rsidP="00A06172">
            <w:r w:rsidRPr="00A57B35">
              <w:t xml:space="preserve">Students will be required to have successfully completed 240 credits from on a </w:t>
            </w:r>
            <w:r w:rsidR="00435D2F">
              <w:t>Computing or IT related f</w:t>
            </w:r>
            <w:r w:rsidRPr="00A57B35">
              <w:t xml:space="preserve">oundation </w:t>
            </w:r>
            <w:r w:rsidR="00435D2F">
              <w:t>d</w:t>
            </w:r>
            <w:r w:rsidRPr="00A57B35">
              <w:t>egree programme or equivalent</w:t>
            </w:r>
            <w:r w:rsidR="00D36AF6">
              <w:t>.</w:t>
            </w:r>
          </w:p>
          <w:p w14:paraId="33C4F363" w14:textId="63EEF140" w:rsidR="00575385" w:rsidRDefault="00A57B35" w:rsidP="001264A8">
            <w:r w:rsidRPr="00A57B35">
              <w:t>As well as current student intake, the programme is open to students who ha</w:t>
            </w:r>
            <w:r w:rsidR="001E4461">
              <w:t>ve</w:t>
            </w:r>
            <w:r w:rsidRPr="00A57B35">
              <w:t xml:space="preserve"> successfully completed a Foundation Degree programme relating to Information Technologies or Computer Science</w:t>
            </w:r>
            <w:r w:rsidR="001E4461">
              <w:t>.</w:t>
            </w:r>
          </w:p>
          <w:p w14:paraId="3AFE1F8B" w14:textId="44012C2D" w:rsidR="00D36AF6" w:rsidRPr="00D36AF6" w:rsidRDefault="00D36AF6" w:rsidP="00D36AF6">
            <w:pPr>
              <w:rPr>
                <w:b/>
                <w:bCs/>
              </w:rPr>
            </w:pPr>
            <w:r w:rsidRPr="00D36AF6">
              <w:rPr>
                <w:b/>
                <w:bCs/>
              </w:rPr>
              <w:t xml:space="preserve">Accreditation of prior learning </w:t>
            </w:r>
          </w:p>
          <w:p w14:paraId="2A527B1D" w14:textId="50969535" w:rsidR="00D36EC2" w:rsidRDefault="00D36AF6" w:rsidP="00D36AF6">
            <w:r>
              <w:lastRenderedPageBreak/>
              <w:t>TEC Partnership encourages student transfers from other institutions. Applicants may be admitted with credit for prior certificated learning (</w:t>
            </w:r>
            <w:proofErr w:type="spellStart"/>
            <w:r>
              <w:t>APcL</w:t>
            </w:r>
            <w:proofErr w:type="spellEnd"/>
            <w:r>
              <w:t>) or work/life experience or other uncertificated learning (</w:t>
            </w:r>
            <w:proofErr w:type="spellStart"/>
            <w:r>
              <w:t>APeL</w:t>
            </w:r>
            <w:proofErr w:type="spellEnd"/>
            <w:r>
              <w:t xml:space="preserve">). Please refer to the HE21 Student Transfer and the Accreditation of Prior Learning. </w:t>
            </w:r>
          </w:p>
          <w:p w14:paraId="72A5EC74" w14:textId="09523E99" w:rsidR="00D36AF6" w:rsidRPr="00D36EC2" w:rsidRDefault="00D36AF6" w:rsidP="00D36AF6">
            <w:r w:rsidRPr="00D36AF6">
              <w:rPr>
                <w:b/>
                <w:bCs/>
              </w:rPr>
              <w:t xml:space="preserve">International admissions </w:t>
            </w:r>
          </w:p>
          <w:p w14:paraId="6892227B" w14:textId="147C7604" w:rsidR="00D36AF6" w:rsidRDefault="00D36AF6" w:rsidP="00D36AF6">
            <w:r>
              <w:t xml:space="preserve">TEC Partnership recognises a wide range of entry qualifications as being equivalent to A’ level standard; if students hold a qualification not listed above please contact TEC Partnership's admissions team on +44 (0) 1472 311222 </w:t>
            </w:r>
            <w:proofErr w:type="spellStart"/>
            <w:r>
              <w:t>ext</w:t>
            </w:r>
            <w:proofErr w:type="spellEnd"/>
            <w:r>
              <w:t xml:space="preserve"> 434. </w:t>
            </w:r>
          </w:p>
          <w:p w14:paraId="4DC5718E" w14:textId="1B1A7F11" w:rsidR="00D36AF6" w:rsidRPr="001264A8" w:rsidRDefault="00D36AF6" w:rsidP="001264A8">
            <w:r>
              <w:t>International students must evidence they possess a satisfactory command of English language in terms of reading, writing, listening and are expected to have achieved Level B2 on the Common European Framework of Reference for Language (CEFR), as defined by UK Visas and Immigration</w:t>
            </w:r>
            <w:r w:rsidR="00EA6D05">
              <w:t>.</w:t>
            </w:r>
          </w:p>
          <w:p w14:paraId="23BB5DA9" w14:textId="2F3288D9" w:rsidR="00575385" w:rsidRPr="00A57B35" w:rsidRDefault="00575385" w:rsidP="00575385">
            <w:pPr>
              <w:spacing w:after="0" w:line="240" w:lineRule="auto"/>
              <w:rPr>
                <w:rFonts w:cstheme="minorHAnsi"/>
              </w:rPr>
            </w:pPr>
          </w:p>
        </w:tc>
      </w:tr>
      <w:tr w:rsidR="003C15D0" w:rsidRPr="003C15D0" w14:paraId="23BB5DAF" w14:textId="77777777" w:rsidTr="0E9E3595">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AB" w14:textId="092A19F5" w:rsidR="00575385" w:rsidRPr="00A57B35" w:rsidRDefault="00575385" w:rsidP="00575385">
            <w:pPr>
              <w:spacing w:after="0" w:line="240" w:lineRule="auto"/>
              <w:rPr>
                <w:rFonts w:cstheme="minorHAnsi"/>
              </w:rPr>
            </w:pPr>
            <w:r w:rsidRPr="00A57B35">
              <w:rPr>
                <w:rFonts w:cstheme="minorHAnsi"/>
              </w:rPr>
              <w:lastRenderedPageBreak/>
              <w:t>13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AC" w14:textId="2EFB7C1E" w:rsidR="00575385" w:rsidRPr="00A57B35" w:rsidRDefault="00575385" w:rsidP="00575385">
            <w:pPr>
              <w:spacing w:after="0" w:line="240" w:lineRule="auto"/>
              <w:jc w:val="left"/>
              <w:rPr>
                <w:rFonts w:eastAsia="Arial" w:cstheme="minorHAnsi"/>
              </w:rPr>
            </w:pPr>
            <w:r w:rsidRPr="00A57B35">
              <w:rPr>
                <w:rFonts w:cstheme="minorHAnsi"/>
              </w:rPr>
              <w:t>Minimum number of students required for the programme to run</w:t>
            </w:r>
          </w:p>
        </w:tc>
        <w:tc>
          <w:tcPr>
            <w:tcW w:w="6884" w:type="dxa"/>
            <w:gridSpan w:val="3"/>
            <w:tcBorders>
              <w:top w:val="single" w:sz="6" w:space="0" w:color="auto"/>
              <w:left w:val="single" w:sz="6" w:space="0" w:color="auto"/>
              <w:bottom w:val="single" w:sz="6" w:space="0" w:color="auto"/>
              <w:right w:val="single" w:sz="4" w:space="0" w:color="auto"/>
            </w:tcBorders>
            <w:vAlign w:val="center"/>
          </w:tcPr>
          <w:p w14:paraId="23BB5DAE" w14:textId="20A626EB" w:rsidR="00575385" w:rsidRPr="00A57B35" w:rsidRDefault="00575385" w:rsidP="0E9E3595">
            <w:pPr>
              <w:spacing w:after="0" w:line="240" w:lineRule="auto"/>
              <w:rPr>
                <w:rFonts w:cstheme="minorBidi"/>
              </w:rPr>
            </w:pPr>
            <w:r w:rsidRPr="0E9E3595">
              <w:rPr>
                <w:rFonts w:cstheme="minorBidi"/>
              </w:rPr>
              <w:t>6</w:t>
            </w:r>
            <w:r w:rsidR="005A7620">
              <w:rPr>
                <w:rFonts w:cstheme="minorBidi"/>
              </w:rPr>
              <w:t xml:space="preserve"> for all combined pathways</w:t>
            </w:r>
          </w:p>
        </w:tc>
      </w:tr>
      <w:tr w:rsidR="003C15D0" w:rsidRPr="003C15D0" w14:paraId="23BB5DB2"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0" w14:textId="2E68D7C6" w:rsidR="00575385" w:rsidRPr="00A57B35" w:rsidRDefault="00575385" w:rsidP="00575385">
            <w:pPr>
              <w:spacing w:after="0" w:line="240" w:lineRule="auto"/>
              <w:rPr>
                <w:rFonts w:cstheme="minorHAnsi"/>
              </w:rPr>
            </w:pPr>
            <w:r w:rsidRPr="00A57B35">
              <w:rPr>
                <w:rFonts w:cstheme="minorHAnsi"/>
              </w:rPr>
              <w:t>14</w:t>
            </w:r>
          </w:p>
        </w:tc>
        <w:tc>
          <w:tcPr>
            <w:tcW w:w="9810"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1" w14:textId="33BB2AE1" w:rsidR="00575385" w:rsidRPr="00A57B35" w:rsidRDefault="00575385" w:rsidP="00575385">
            <w:pPr>
              <w:spacing w:after="0" w:line="240" w:lineRule="auto"/>
              <w:rPr>
                <w:rFonts w:cstheme="minorHAnsi"/>
              </w:rPr>
            </w:pPr>
            <w:r w:rsidRPr="00A57B35">
              <w:rPr>
                <w:rFonts w:cstheme="minorHAnsi"/>
              </w:rPr>
              <w:t>Degree classification weighting</w:t>
            </w:r>
          </w:p>
        </w:tc>
      </w:tr>
      <w:tr w:rsidR="003C15D0" w:rsidRPr="003C15D0" w14:paraId="23BB5DB6" w14:textId="77777777" w:rsidTr="0E9E3595">
        <w:tblPrEx>
          <w:tblBorders>
            <w:insideV w:val="none" w:sz="0" w:space="0" w:color="auto"/>
          </w:tblBorders>
        </w:tblPrEx>
        <w:trPr>
          <w:trHeight w:val="621"/>
        </w:trPr>
        <w:tc>
          <w:tcPr>
            <w:tcW w:w="1048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319E0A35" w14:textId="7B581922" w:rsidR="00575385" w:rsidRPr="00A57B35" w:rsidRDefault="00575385" w:rsidP="00575385">
            <w:pPr>
              <w:spacing w:after="0" w:line="240" w:lineRule="auto"/>
              <w:rPr>
                <w:rFonts w:cstheme="minorHAnsi"/>
              </w:rPr>
            </w:pPr>
            <w:r w:rsidRPr="00A57B35">
              <w:rPr>
                <w:rFonts w:cstheme="minorHAnsi"/>
              </w:rPr>
              <w:t>Bachelors Top-Up Degree</w:t>
            </w:r>
          </w:p>
          <w:p w14:paraId="7DC918A5" w14:textId="1EAF70AE" w:rsidR="00575385" w:rsidRPr="00A57B35" w:rsidRDefault="00575385" w:rsidP="00575385">
            <w:pPr>
              <w:spacing w:after="0" w:line="240" w:lineRule="auto"/>
              <w:rPr>
                <w:rFonts w:cstheme="minorHAnsi"/>
              </w:rPr>
            </w:pPr>
            <w:r w:rsidRPr="00A57B35">
              <w:rPr>
                <w:rFonts w:cstheme="minorHAnsi"/>
              </w:rPr>
              <w:t>The degree classification is awarded based on the average percentage mark achieved at level 6 of the degree.</w:t>
            </w:r>
          </w:p>
          <w:p w14:paraId="23BB5DB5" w14:textId="7B88A92B" w:rsidR="00575385" w:rsidRPr="00A57B35" w:rsidRDefault="00575385" w:rsidP="00575385">
            <w:pPr>
              <w:spacing w:after="0" w:line="240" w:lineRule="auto"/>
              <w:rPr>
                <w:rFonts w:eastAsia="Arial" w:cstheme="minorHAnsi"/>
              </w:rPr>
            </w:pPr>
          </w:p>
        </w:tc>
      </w:tr>
      <w:tr w:rsidR="003C15D0" w:rsidRPr="003C15D0" w14:paraId="23BB5DBD"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B" w14:textId="65FD0DDF" w:rsidR="00575385" w:rsidRPr="00A57B35" w:rsidRDefault="00575385" w:rsidP="00575385">
            <w:pPr>
              <w:spacing w:after="0" w:line="240" w:lineRule="auto"/>
              <w:rPr>
                <w:rFonts w:cstheme="minorHAnsi"/>
              </w:rPr>
            </w:pPr>
            <w:r w:rsidRPr="00A57B35">
              <w:rPr>
                <w:rFonts w:cstheme="minorHAnsi"/>
              </w:rPr>
              <w:t>15</w:t>
            </w:r>
          </w:p>
        </w:tc>
        <w:tc>
          <w:tcPr>
            <w:tcW w:w="9810"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tcPr>
          <w:p w14:paraId="23BB5DBC" w14:textId="50DDBF34" w:rsidR="00575385" w:rsidRPr="00A57B35" w:rsidRDefault="00575385" w:rsidP="00575385">
            <w:pPr>
              <w:spacing w:after="0" w:line="240" w:lineRule="auto"/>
              <w:rPr>
                <w:rFonts w:cstheme="minorHAnsi"/>
              </w:rPr>
            </w:pPr>
            <w:r w:rsidRPr="00A57B35">
              <w:rPr>
                <w:rFonts w:cstheme="minorHAnsi"/>
              </w:rPr>
              <w:t>Aims of the programme and distinctive features/fit with existing provision</w:t>
            </w:r>
          </w:p>
        </w:tc>
      </w:tr>
      <w:tr w:rsidR="003C15D0" w:rsidRPr="003C15D0" w14:paraId="23BB5DC0" w14:textId="77777777" w:rsidTr="0E9E3595">
        <w:tblPrEx>
          <w:tblBorders>
            <w:insideV w:val="none" w:sz="0" w:space="0" w:color="auto"/>
          </w:tblBorders>
        </w:tblPrEx>
        <w:trPr>
          <w:trHeight w:val="567"/>
        </w:trPr>
        <w:tc>
          <w:tcPr>
            <w:tcW w:w="10485" w:type="dxa"/>
            <w:gridSpan w:val="5"/>
            <w:tcBorders>
              <w:top w:val="single" w:sz="6" w:space="0" w:color="auto"/>
              <w:left w:val="single" w:sz="4" w:space="0" w:color="auto"/>
              <w:bottom w:val="single" w:sz="6" w:space="0" w:color="auto"/>
              <w:right w:val="single" w:sz="4" w:space="0" w:color="auto"/>
            </w:tcBorders>
            <w:vAlign w:val="center"/>
          </w:tcPr>
          <w:p w14:paraId="32CD7E44" w14:textId="704FF709" w:rsidR="00575385" w:rsidRPr="00A57B35" w:rsidRDefault="00575385" w:rsidP="00575385">
            <w:pPr>
              <w:rPr>
                <w:rFonts w:cstheme="minorHAnsi"/>
              </w:rPr>
            </w:pPr>
            <w:r w:rsidRPr="00A57B35">
              <w:rPr>
                <w:rFonts w:cstheme="minorHAnsi"/>
              </w:rPr>
              <w:t>This BSc</w:t>
            </w:r>
            <w:r w:rsidR="007F47B2">
              <w:rPr>
                <w:rFonts w:cstheme="minorHAnsi"/>
              </w:rPr>
              <w:t xml:space="preserve"> </w:t>
            </w:r>
            <w:r w:rsidRPr="00A57B35">
              <w:rPr>
                <w:rFonts w:cstheme="minorHAnsi"/>
              </w:rPr>
              <w:t>(Hons) Digital and Technology Solutions</w:t>
            </w:r>
            <w:r w:rsidR="00435D2F">
              <w:rPr>
                <w:rFonts w:cstheme="minorHAnsi"/>
              </w:rPr>
              <w:t xml:space="preserve"> Top</w:t>
            </w:r>
            <w:r w:rsidR="00B334AD">
              <w:rPr>
                <w:rFonts w:cstheme="minorHAnsi"/>
              </w:rPr>
              <w:t>-</w:t>
            </w:r>
            <w:r w:rsidR="00435D2F">
              <w:rPr>
                <w:rFonts w:cstheme="minorHAnsi"/>
              </w:rPr>
              <w:t>Up</w:t>
            </w:r>
            <w:r w:rsidRPr="00A57B35">
              <w:rPr>
                <w:rFonts w:cstheme="minorHAnsi"/>
              </w:rPr>
              <w:t xml:space="preserve"> is an industry-relevant and innovative course that allows students to establish their place within the IT industry and identify the pathway they wish to undertake. The overarching aim of this qualification is to allow students to make this degree their own and specialise in an area of IT they have a passion for or wish to enter employment for. Modules on this course will not follow the </w:t>
            </w:r>
            <w:r w:rsidR="00D31907">
              <w:rPr>
                <w:rFonts w:cstheme="minorHAnsi"/>
              </w:rPr>
              <w:t>L</w:t>
            </w:r>
            <w:r w:rsidRPr="00A57B35">
              <w:rPr>
                <w:rFonts w:cstheme="minorHAnsi"/>
              </w:rPr>
              <w:t xml:space="preserve">evel 4 and </w:t>
            </w:r>
            <w:r w:rsidR="00D31907">
              <w:rPr>
                <w:rFonts w:cstheme="minorHAnsi"/>
              </w:rPr>
              <w:t>L</w:t>
            </w:r>
            <w:r w:rsidRPr="00A57B35">
              <w:rPr>
                <w:rFonts w:cstheme="minorHAnsi"/>
              </w:rPr>
              <w:t xml:space="preserve">evel 5 methodology of modules that focus upon one key element of IT, such as Web Development, Database Development and Project Management. Instead, modules </w:t>
            </w:r>
            <w:r w:rsidR="00D31907">
              <w:rPr>
                <w:rFonts w:cstheme="minorHAnsi"/>
              </w:rPr>
              <w:t>within</w:t>
            </w:r>
            <w:r w:rsidR="00D31907" w:rsidRPr="00A57B35">
              <w:rPr>
                <w:rFonts w:cstheme="minorHAnsi"/>
              </w:rPr>
              <w:t xml:space="preserve"> </w:t>
            </w:r>
            <w:r w:rsidRPr="00A57B35">
              <w:rPr>
                <w:rFonts w:cstheme="minorHAnsi"/>
              </w:rPr>
              <w:t>this top-up focus on developing students</w:t>
            </w:r>
            <w:r w:rsidR="00B334AD">
              <w:rPr>
                <w:rFonts w:cstheme="minorHAnsi"/>
              </w:rPr>
              <w:t>’</w:t>
            </w:r>
            <w:r w:rsidRPr="00A57B35">
              <w:rPr>
                <w:rFonts w:cstheme="minorHAnsi"/>
              </w:rPr>
              <w:t xml:space="preserve"> understanding of how the skills delivered in these modules combine and mesh together within an industry/organisational setting, both in individual roles and in group tasks and projects.</w:t>
            </w:r>
          </w:p>
          <w:p w14:paraId="1071D14B" w14:textId="77777777" w:rsidR="00575385" w:rsidRPr="001403E7" w:rsidRDefault="00575385" w:rsidP="00575385">
            <w:pPr>
              <w:rPr>
                <w:rFonts w:cstheme="minorHAnsi"/>
                <w:b/>
                <w:bCs/>
              </w:rPr>
            </w:pPr>
            <w:r w:rsidRPr="001403E7">
              <w:rPr>
                <w:rFonts w:cstheme="minorHAnsi"/>
                <w:b/>
                <w:bCs/>
              </w:rPr>
              <w:t>Programme Aims</w:t>
            </w:r>
          </w:p>
          <w:p w14:paraId="7976F4DF" w14:textId="35F37C3E" w:rsidR="00575385" w:rsidRPr="00A57B35" w:rsidRDefault="00575385" w:rsidP="00575385">
            <w:pPr>
              <w:rPr>
                <w:rFonts w:cstheme="minorHAnsi"/>
              </w:rPr>
            </w:pPr>
            <w:r w:rsidRPr="00A57B35">
              <w:rPr>
                <w:rFonts w:cstheme="minorHAnsi"/>
              </w:rPr>
              <w:t>The aims of this programme are:</w:t>
            </w:r>
          </w:p>
          <w:p w14:paraId="639D0BEA" w14:textId="77777777" w:rsidR="00575385" w:rsidRPr="00A57B35" w:rsidRDefault="00575385" w:rsidP="006924A4">
            <w:pPr>
              <w:pStyle w:val="ListParagraph"/>
              <w:numPr>
                <w:ilvl w:val="0"/>
                <w:numId w:val="8"/>
              </w:numPr>
              <w:spacing w:after="0" w:line="240" w:lineRule="auto"/>
              <w:rPr>
                <w:rFonts w:eastAsiaTheme="minorEastAsia" w:cstheme="minorHAnsi"/>
              </w:rPr>
            </w:pPr>
            <w:r w:rsidRPr="00A57B35">
              <w:rPr>
                <w:rFonts w:cstheme="minorHAnsi"/>
              </w:rPr>
              <w:t>To enable students to critically evaluate the application of modern and emerging technologies within a range of industries</w:t>
            </w:r>
          </w:p>
          <w:p w14:paraId="1ADF086C" w14:textId="77777777" w:rsidR="00575385" w:rsidRPr="00A57B35" w:rsidRDefault="00575385" w:rsidP="006924A4">
            <w:pPr>
              <w:pStyle w:val="ListParagraph"/>
              <w:numPr>
                <w:ilvl w:val="0"/>
                <w:numId w:val="8"/>
              </w:numPr>
              <w:spacing w:after="0" w:line="240" w:lineRule="auto"/>
              <w:rPr>
                <w:rFonts w:cstheme="minorHAnsi"/>
              </w:rPr>
            </w:pPr>
            <w:r w:rsidRPr="00A57B35">
              <w:rPr>
                <w:rFonts w:cstheme="minorHAnsi"/>
              </w:rPr>
              <w:t>To enable students to demonstrate and apply logical problem solving and critical thinking skills in the context of IT development and solutions</w:t>
            </w:r>
          </w:p>
          <w:p w14:paraId="7952C6BC" w14:textId="77777777" w:rsidR="00575385" w:rsidRPr="00A57B35" w:rsidRDefault="00575385" w:rsidP="006924A4">
            <w:pPr>
              <w:pStyle w:val="ListParagraph"/>
              <w:numPr>
                <w:ilvl w:val="0"/>
                <w:numId w:val="8"/>
              </w:numPr>
              <w:spacing w:after="0" w:line="240" w:lineRule="auto"/>
              <w:rPr>
                <w:rFonts w:cstheme="minorHAnsi"/>
              </w:rPr>
            </w:pPr>
            <w:r w:rsidRPr="00A57B35">
              <w:rPr>
                <w:rFonts w:cstheme="minorHAnsi"/>
              </w:rPr>
              <w:t>To allow students to develop both technical IT and interpersonal skills across a range of independent and collaborate projects and IT solutions</w:t>
            </w:r>
          </w:p>
          <w:p w14:paraId="779F20A4" w14:textId="77777777" w:rsidR="00575385" w:rsidRPr="00A57B35" w:rsidRDefault="00575385" w:rsidP="006924A4">
            <w:pPr>
              <w:pStyle w:val="ListParagraph"/>
              <w:numPr>
                <w:ilvl w:val="0"/>
                <w:numId w:val="8"/>
              </w:numPr>
              <w:spacing w:after="0" w:line="240" w:lineRule="auto"/>
              <w:rPr>
                <w:rFonts w:eastAsiaTheme="minorEastAsia" w:cstheme="minorHAnsi"/>
              </w:rPr>
            </w:pPr>
            <w:r w:rsidRPr="00A57B35">
              <w:rPr>
                <w:rFonts w:cstheme="minorHAnsi"/>
              </w:rPr>
              <w:t xml:space="preserve">To prepare students to be innovative thinkers, and to enable to them to “think outside the box” in developing creative, appropriate solutions to complex problems </w:t>
            </w:r>
          </w:p>
          <w:p w14:paraId="2EB427A5" w14:textId="77777777" w:rsidR="00575385" w:rsidRPr="00A57B35" w:rsidRDefault="00575385" w:rsidP="006924A4">
            <w:pPr>
              <w:pStyle w:val="ListParagraph"/>
              <w:numPr>
                <w:ilvl w:val="0"/>
                <w:numId w:val="8"/>
              </w:numPr>
              <w:spacing w:after="0" w:line="240" w:lineRule="auto"/>
              <w:rPr>
                <w:rFonts w:cstheme="minorHAnsi"/>
              </w:rPr>
            </w:pPr>
            <w:r w:rsidRPr="00A57B35">
              <w:rPr>
                <w:rFonts w:cstheme="minorHAnsi"/>
              </w:rPr>
              <w:t>To develop a theoretical and practical understanding of the use of data analytics and business intelligence within large enterprises</w:t>
            </w:r>
          </w:p>
          <w:p w14:paraId="5061A65A" w14:textId="77777777" w:rsidR="00575385" w:rsidRPr="00A57B35" w:rsidRDefault="00575385" w:rsidP="006924A4">
            <w:pPr>
              <w:pStyle w:val="ListParagraph"/>
              <w:numPr>
                <w:ilvl w:val="0"/>
                <w:numId w:val="8"/>
              </w:numPr>
              <w:spacing w:after="0" w:line="240" w:lineRule="auto"/>
              <w:rPr>
                <w:rFonts w:cstheme="minorHAnsi"/>
              </w:rPr>
            </w:pPr>
            <w:r w:rsidRPr="00A57B35">
              <w:rPr>
                <w:rFonts w:cstheme="minorHAnsi"/>
              </w:rPr>
              <w:t>To investigate the use of modern and innovative technologies across varying industries, including automatic, ubiquitous computing and augmented reality</w:t>
            </w:r>
          </w:p>
          <w:p w14:paraId="4D37BA7D" w14:textId="77777777" w:rsidR="00575385" w:rsidRPr="00A57B35" w:rsidRDefault="00575385" w:rsidP="006924A4">
            <w:pPr>
              <w:pStyle w:val="ListParagraph"/>
              <w:numPr>
                <w:ilvl w:val="0"/>
                <w:numId w:val="8"/>
              </w:numPr>
              <w:spacing w:after="0" w:line="240" w:lineRule="auto"/>
              <w:rPr>
                <w:rFonts w:cstheme="minorHAnsi"/>
              </w:rPr>
            </w:pPr>
            <w:r w:rsidRPr="00A57B35">
              <w:rPr>
                <w:rFonts w:cstheme="minorHAnsi"/>
              </w:rPr>
              <w:lastRenderedPageBreak/>
              <w:t>To provide the opportunity for students to individually specialise and tailor their learning experience to a particular topic within IT, undertaking projects to allow them a deeper undertaking within a topic of their choosing</w:t>
            </w:r>
          </w:p>
          <w:p w14:paraId="6DFA278C" w14:textId="77777777" w:rsidR="00575385" w:rsidRPr="00A57B35" w:rsidRDefault="00575385" w:rsidP="006924A4">
            <w:pPr>
              <w:pStyle w:val="ListParagraph"/>
              <w:numPr>
                <w:ilvl w:val="0"/>
                <w:numId w:val="8"/>
              </w:numPr>
              <w:spacing w:after="0" w:line="240" w:lineRule="auto"/>
              <w:rPr>
                <w:rFonts w:cstheme="minorHAnsi"/>
              </w:rPr>
            </w:pPr>
            <w:r w:rsidRPr="00A57B35">
              <w:rPr>
                <w:rFonts w:cstheme="minorHAnsi"/>
              </w:rPr>
              <w:t>To allow students to critically reflect upon their personal development throughout the course of managing independent projects and specialist portfolio</w:t>
            </w:r>
          </w:p>
          <w:p w14:paraId="30CC1368" w14:textId="77777777" w:rsidR="00575385" w:rsidRPr="00A57B35" w:rsidRDefault="00575385" w:rsidP="00575385">
            <w:pPr>
              <w:rPr>
                <w:rFonts w:cstheme="minorHAnsi"/>
              </w:rPr>
            </w:pPr>
          </w:p>
          <w:p w14:paraId="51B10067" w14:textId="029B7EB6" w:rsidR="00575385" w:rsidRPr="00A57B35" w:rsidRDefault="00575385" w:rsidP="00575385">
            <w:pPr>
              <w:rPr>
                <w:rFonts w:cstheme="minorHAnsi"/>
              </w:rPr>
            </w:pPr>
            <w:r w:rsidRPr="00A57B35">
              <w:rPr>
                <w:rFonts w:cstheme="minorHAnsi"/>
              </w:rPr>
              <w:t>This course will consider the understanding that the IT industry is one that develops at a rapid pace, with yearly innovations applied across a range of sectors. To this end, modules will be developed to “future proof” this top-up and programme for students, including modules that place a focus not just upon developing existing knowledge, but conducting research into current</w:t>
            </w:r>
            <w:r w:rsidR="00D3495D" w:rsidRPr="00A57B35">
              <w:rPr>
                <w:rFonts w:cstheme="minorHAnsi"/>
              </w:rPr>
              <w:t xml:space="preserve"> </w:t>
            </w:r>
            <w:r w:rsidRPr="00A57B35">
              <w:rPr>
                <w:rFonts w:cstheme="minorHAnsi"/>
              </w:rPr>
              <w:t>and potential future innovations. Students will have t</w:t>
            </w:r>
            <w:r w:rsidR="00990A91">
              <w:rPr>
                <w:rFonts w:cstheme="minorHAnsi"/>
              </w:rPr>
              <w:t>he</w:t>
            </w:r>
            <w:r w:rsidRPr="00A57B35">
              <w:rPr>
                <w:rFonts w:cstheme="minorHAnsi"/>
              </w:rPr>
              <w:t xml:space="preserve"> opportunity to utilis</w:t>
            </w:r>
            <w:r w:rsidR="00990A91">
              <w:rPr>
                <w:rFonts w:cstheme="minorHAnsi"/>
              </w:rPr>
              <w:t>e</w:t>
            </w:r>
            <w:r w:rsidRPr="00A57B35">
              <w:rPr>
                <w:rFonts w:cstheme="minorHAnsi"/>
              </w:rPr>
              <w:t xml:space="preserve"> the new</w:t>
            </w:r>
            <w:r w:rsidR="00B40D85">
              <w:rPr>
                <w:rFonts w:cstheme="minorHAnsi"/>
              </w:rPr>
              <w:t>,</w:t>
            </w:r>
            <w:r w:rsidRPr="00A57B35">
              <w:rPr>
                <w:rFonts w:cstheme="minorHAnsi"/>
              </w:rPr>
              <w:t xml:space="preserve"> purpose built I</w:t>
            </w:r>
            <w:r w:rsidR="00B40D85">
              <w:rPr>
                <w:rFonts w:cstheme="minorHAnsi"/>
              </w:rPr>
              <w:t>o</w:t>
            </w:r>
            <w:r w:rsidRPr="00A57B35">
              <w:rPr>
                <w:rFonts w:cstheme="minorHAnsi"/>
              </w:rPr>
              <w:t>T IT suites featuring powerful Alienware workstations, as well as</w:t>
            </w:r>
            <w:r w:rsidR="003B2660">
              <w:rPr>
                <w:rFonts w:cstheme="minorHAnsi"/>
              </w:rPr>
              <w:t xml:space="preserve"> </w:t>
            </w:r>
            <w:r w:rsidRPr="00A57B35">
              <w:rPr>
                <w:rFonts w:cstheme="minorHAnsi"/>
              </w:rPr>
              <w:t>the additional hardware and peripherals the department has, such as the Augmented and Virtual Reality kits</w:t>
            </w:r>
            <w:r w:rsidR="00A57B35">
              <w:rPr>
                <w:rFonts w:cstheme="minorHAnsi"/>
              </w:rPr>
              <w:t xml:space="preserve"> </w:t>
            </w:r>
            <w:r w:rsidRPr="00A57B35">
              <w:rPr>
                <w:rFonts w:cstheme="minorHAnsi"/>
              </w:rPr>
              <w:t>(</w:t>
            </w:r>
            <w:proofErr w:type="spellStart"/>
            <w:r w:rsidRPr="00A57B35">
              <w:rPr>
                <w:rFonts w:cstheme="minorHAnsi"/>
              </w:rPr>
              <w:t>Vive</w:t>
            </w:r>
            <w:proofErr w:type="spellEnd"/>
            <w:r w:rsidRPr="00A57B35">
              <w:rPr>
                <w:rFonts w:cstheme="minorHAnsi"/>
              </w:rPr>
              <w:t>, Oculus, Rift, HoloLens).</w:t>
            </w:r>
          </w:p>
          <w:p w14:paraId="7876F748" w14:textId="5216C15D" w:rsidR="00575385" w:rsidRDefault="00575385" w:rsidP="00575385">
            <w:pPr>
              <w:rPr>
                <w:rFonts w:cstheme="minorHAnsi"/>
              </w:rPr>
            </w:pPr>
            <w:r w:rsidRPr="00A57B35">
              <w:rPr>
                <w:rFonts w:cstheme="minorHAnsi"/>
              </w:rPr>
              <w:t xml:space="preserve">A key goal of this qualification </w:t>
            </w:r>
            <w:r w:rsidR="003B2660">
              <w:rPr>
                <w:rFonts w:cstheme="minorHAnsi"/>
              </w:rPr>
              <w:t>is</w:t>
            </w:r>
            <w:r w:rsidRPr="00A57B35">
              <w:rPr>
                <w:rFonts w:cstheme="minorHAnsi"/>
              </w:rPr>
              <w:t xml:space="preserve"> to allow students to identify and specialise in their chosen area of IT. To this end, students will have the opportunity to choose an optional development project, </w:t>
            </w:r>
            <w:r w:rsidR="003B2660" w:rsidRPr="00A57B35">
              <w:rPr>
                <w:rFonts w:cstheme="minorHAnsi"/>
              </w:rPr>
              <w:t>which</w:t>
            </w:r>
            <w:r w:rsidRPr="00A57B35">
              <w:rPr>
                <w:rFonts w:cstheme="minorHAnsi"/>
              </w:rPr>
              <w:t xml:space="preserve"> will specialise in Networking, Software Development or Data Analysis (such as data analytics, big data, business intelligence etc). </w:t>
            </w:r>
            <w:r w:rsidR="00CD1866" w:rsidRPr="00A57B35">
              <w:rPr>
                <w:rFonts w:cstheme="minorHAnsi"/>
              </w:rPr>
              <w:t>This will be</w:t>
            </w:r>
            <w:r w:rsidRPr="00A57B35">
              <w:rPr>
                <w:rFonts w:cstheme="minorHAnsi"/>
              </w:rPr>
              <w:t xml:space="preserve"> provided through three student-directed modules, in which they will identify, plan, design and develop a project that specialises in one of these three key aspects of IT. This will allow students to gain a pathway related programme title that will allow them to showcase to employers their key area of passion and research within IT. For any development project that does not relate to one of these three pathways, a non-specialised BSc (Hons) Digital and Technology Solutions will be awarded through undertaking a non-specialised “Development Project” module. Similarly, those who wish to conduct research and development projects across a mix of areas (e.g., networking and data) will also receive a non-specialised BSc (Hons) Digital and Technology Solutions title</w:t>
            </w:r>
            <w:r w:rsidR="0089226D">
              <w:rPr>
                <w:rFonts w:cstheme="minorHAnsi"/>
              </w:rPr>
              <w:t>.</w:t>
            </w:r>
            <w:r w:rsidR="00FD1932">
              <w:rPr>
                <w:rFonts w:cstheme="minorHAnsi"/>
              </w:rPr>
              <w:t xml:space="preserve"> </w:t>
            </w:r>
          </w:p>
          <w:p w14:paraId="4E04EA72" w14:textId="413C8195" w:rsidR="00FD1932" w:rsidRPr="00A57B35" w:rsidRDefault="00FD1932" w:rsidP="00575385">
            <w:pPr>
              <w:rPr>
                <w:rFonts w:cstheme="minorHAnsi"/>
              </w:rPr>
            </w:pPr>
            <w:r>
              <w:rPr>
                <w:rFonts w:cstheme="minorHAnsi"/>
              </w:rPr>
              <w:t xml:space="preserve">Students will identify and select their pathway and specialism prior to the completion of trimester 1 and the beginning of </w:t>
            </w:r>
            <w:r w:rsidR="00747F78">
              <w:rPr>
                <w:rFonts w:cstheme="minorHAnsi"/>
              </w:rPr>
              <w:t>t</w:t>
            </w:r>
            <w:r>
              <w:rPr>
                <w:rFonts w:cstheme="minorHAnsi"/>
              </w:rPr>
              <w:t xml:space="preserve">rimester 2, in which these pathway modules begin delivery. Through this, students will be enrolled onto the appropriate modules and programme that relates to the selected modules. Through consistent and effective communication with students, progress of their Independent </w:t>
            </w:r>
            <w:r w:rsidR="00D74367">
              <w:rPr>
                <w:rFonts w:cstheme="minorHAnsi"/>
              </w:rPr>
              <w:t>Portfolio</w:t>
            </w:r>
            <w:r>
              <w:rPr>
                <w:rFonts w:cstheme="minorHAnsi"/>
              </w:rPr>
              <w:t xml:space="preserve"> and </w:t>
            </w:r>
            <w:r w:rsidR="00D74367">
              <w:rPr>
                <w:rFonts w:cstheme="minorHAnsi"/>
              </w:rPr>
              <w:t>Development Project</w:t>
            </w:r>
            <w:r>
              <w:rPr>
                <w:rFonts w:cstheme="minorHAnsi"/>
              </w:rPr>
              <w:t xml:space="preserve"> will be monitored, to ensure </w:t>
            </w:r>
            <w:r w:rsidR="00D74367">
              <w:rPr>
                <w:rFonts w:cstheme="minorHAnsi"/>
              </w:rPr>
              <w:t xml:space="preserve">these are </w:t>
            </w:r>
            <w:r>
              <w:rPr>
                <w:rFonts w:cstheme="minorHAnsi"/>
              </w:rPr>
              <w:t>appropriate to the chosen specialism, with the non-pathway alternative available should the students intended developments no longer relate to their selected modules</w:t>
            </w:r>
            <w:r w:rsidR="00D80B83">
              <w:rPr>
                <w:rFonts w:cstheme="minorHAnsi"/>
              </w:rPr>
              <w:t>. Should a student’s artefact not relate to a pathway module</w:t>
            </w:r>
            <w:r w:rsidR="003D238E">
              <w:rPr>
                <w:rFonts w:cstheme="minorHAnsi"/>
              </w:rPr>
              <w:t>’</w:t>
            </w:r>
            <w:r w:rsidR="00D80B83">
              <w:rPr>
                <w:rFonts w:cstheme="minorHAnsi"/>
              </w:rPr>
              <w:t>s learning outcomes and programme learning outcomes, this artefact will be applied against the alternative, generalist module outside of the three pathways, and students theref</w:t>
            </w:r>
            <w:r w:rsidR="005B76DB">
              <w:rPr>
                <w:rFonts w:cstheme="minorHAnsi"/>
              </w:rPr>
              <w:t xml:space="preserve">ore gain </w:t>
            </w:r>
            <w:r w:rsidR="00D80B83">
              <w:rPr>
                <w:rFonts w:cstheme="minorHAnsi"/>
              </w:rPr>
              <w:t>a non-</w:t>
            </w:r>
            <w:proofErr w:type="gramStart"/>
            <w:r w:rsidR="00D80B83">
              <w:rPr>
                <w:rFonts w:cstheme="minorHAnsi"/>
              </w:rPr>
              <w:t>pathway based</w:t>
            </w:r>
            <w:proofErr w:type="gramEnd"/>
            <w:r w:rsidR="00D80B83">
              <w:rPr>
                <w:rFonts w:cstheme="minorHAnsi"/>
              </w:rPr>
              <w:t xml:space="preserve"> programme</w:t>
            </w:r>
            <w:r w:rsidR="005B76DB">
              <w:rPr>
                <w:rFonts w:cstheme="minorHAnsi"/>
              </w:rPr>
              <w:t xml:space="preserve"> award</w:t>
            </w:r>
            <w:r w:rsidR="0014075C">
              <w:rPr>
                <w:rFonts w:cstheme="minorHAnsi"/>
              </w:rPr>
              <w:t>.</w:t>
            </w:r>
          </w:p>
          <w:p w14:paraId="2E9D5F3D" w14:textId="6E3EECC2" w:rsidR="00575385" w:rsidRPr="00A57B35" w:rsidRDefault="00575385" w:rsidP="00575385">
            <w:pPr>
              <w:rPr>
                <w:rFonts w:cstheme="minorHAnsi"/>
              </w:rPr>
            </w:pPr>
            <w:r w:rsidRPr="00A57B35">
              <w:rPr>
                <w:rFonts w:cstheme="minorHAnsi"/>
              </w:rPr>
              <w:t xml:space="preserve">The ability for students to “choose their own path” is one of the key considerations being made when developing this degree, and thus modules – while teaching students key technical and academic skills they will need - will also involve students being able to tailor their submitted assessments to the area of IT they wish to specialise in, such as </w:t>
            </w:r>
            <w:r w:rsidR="009D2A33">
              <w:rPr>
                <w:rFonts w:cstheme="minorHAnsi"/>
              </w:rPr>
              <w:t>d</w:t>
            </w:r>
            <w:r w:rsidRPr="00A57B35">
              <w:rPr>
                <w:rFonts w:cstheme="minorHAnsi"/>
              </w:rPr>
              <w:t xml:space="preserve">ata </w:t>
            </w:r>
            <w:r w:rsidR="009D2A33">
              <w:rPr>
                <w:rFonts w:cstheme="minorHAnsi"/>
              </w:rPr>
              <w:t>a</w:t>
            </w:r>
            <w:r w:rsidRPr="00A57B35">
              <w:rPr>
                <w:rFonts w:cstheme="minorHAnsi"/>
              </w:rPr>
              <w:t>nalytics for business purposes or relating to software development, SMART technologies for use within homes or organisations, or a focus upon SMART technologies within a networking environment.</w:t>
            </w:r>
          </w:p>
          <w:p w14:paraId="5C267490" w14:textId="5888A9D2" w:rsidR="00575385" w:rsidRPr="00A57B35" w:rsidRDefault="00575385" w:rsidP="00575385">
            <w:pPr>
              <w:rPr>
                <w:rFonts w:cstheme="minorHAnsi"/>
              </w:rPr>
            </w:pPr>
            <w:r w:rsidRPr="00A57B35">
              <w:rPr>
                <w:rFonts w:cstheme="minorHAnsi"/>
              </w:rPr>
              <w:t xml:space="preserve">Modules delivered </w:t>
            </w:r>
            <w:r w:rsidR="009D2A33">
              <w:rPr>
                <w:rFonts w:cstheme="minorHAnsi"/>
              </w:rPr>
              <w:t>in</w:t>
            </w:r>
            <w:r w:rsidRPr="00A57B35">
              <w:rPr>
                <w:rFonts w:cstheme="minorHAnsi"/>
              </w:rPr>
              <w:t xml:space="preserve"> </w:t>
            </w:r>
            <w:r w:rsidR="009D2A33">
              <w:rPr>
                <w:rFonts w:cstheme="minorHAnsi"/>
              </w:rPr>
              <w:t>t</w:t>
            </w:r>
            <w:r w:rsidRPr="00A57B35">
              <w:rPr>
                <w:rFonts w:cstheme="minorHAnsi"/>
              </w:rPr>
              <w:t xml:space="preserve">rimester 2 </w:t>
            </w:r>
            <w:r w:rsidR="009D2A33">
              <w:rPr>
                <w:rFonts w:cstheme="minorHAnsi"/>
              </w:rPr>
              <w:t>and</w:t>
            </w:r>
            <w:r w:rsidRPr="00A57B35">
              <w:rPr>
                <w:rFonts w:cstheme="minorHAnsi"/>
              </w:rPr>
              <w:t xml:space="preserve"> 3 (full time) will be broad enough to allow for multiple disciplines to be pursued </w:t>
            </w:r>
            <w:r w:rsidR="00472DCD">
              <w:rPr>
                <w:rFonts w:cstheme="minorHAnsi"/>
              </w:rPr>
              <w:t>while</w:t>
            </w:r>
            <w:r w:rsidRPr="00A57B35">
              <w:rPr>
                <w:rFonts w:cstheme="minorHAnsi"/>
              </w:rPr>
              <w:t xml:space="preserve"> keeping assessment</w:t>
            </w:r>
            <w:r w:rsidR="00472DCD">
              <w:rPr>
                <w:rFonts w:cstheme="minorHAnsi"/>
              </w:rPr>
              <w:t>s</w:t>
            </w:r>
            <w:r w:rsidRPr="00A57B35">
              <w:rPr>
                <w:rFonts w:cstheme="minorHAnsi"/>
              </w:rPr>
              <w:t xml:space="preserve"> uniform across all pathways. The approach will be a </w:t>
            </w:r>
            <w:r w:rsidR="005D788D">
              <w:rPr>
                <w:rFonts w:cstheme="minorHAnsi"/>
              </w:rPr>
              <w:t>4</w:t>
            </w:r>
            <w:r w:rsidRPr="00A57B35">
              <w:rPr>
                <w:rFonts w:cstheme="minorHAnsi"/>
              </w:rPr>
              <w:t xml:space="preserve">0-credit </w:t>
            </w:r>
            <w:r w:rsidR="005D788D">
              <w:rPr>
                <w:rFonts w:cstheme="minorHAnsi"/>
              </w:rPr>
              <w:t>final research project</w:t>
            </w:r>
            <w:r w:rsidR="005D788D" w:rsidRPr="00A57B35">
              <w:rPr>
                <w:rFonts w:cstheme="minorHAnsi"/>
              </w:rPr>
              <w:t xml:space="preserve"> </w:t>
            </w:r>
            <w:r w:rsidRPr="00A57B35">
              <w:rPr>
                <w:rFonts w:cstheme="minorHAnsi"/>
              </w:rPr>
              <w:t>that allows students to demonstrate in-depth, independent research which will be used to inform development practices within th</w:t>
            </w:r>
            <w:r w:rsidR="009D2A33">
              <w:rPr>
                <w:rFonts w:cstheme="minorHAnsi"/>
              </w:rPr>
              <w:t>e</w:t>
            </w:r>
            <w:r w:rsidRPr="00A57B35">
              <w:rPr>
                <w:rFonts w:cstheme="minorHAnsi"/>
              </w:rPr>
              <w:t xml:space="preserve"> chosen subject area. Furthermore, the previously discussed 20-credit development project will be used to allow students to demonstrate higher levels of development, ensuring critical reflection is used throughout to satisfy the requirements specifications. Alongside </w:t>
            </w:r>
            <w:r w:rsidR="00697BDA">
              <w:rPr>
                <w:rFonts w:cstheme="minorHAnsi"/>
              </w:rPr>
              <w:t xml:space="preserve">previously discussed </w:t>
            </w:r>
            <w:r w:rsidRPr="00A57B35">
              <w:rPr>
                <w:rFonts w:cstheme="minorHAnsi"/>
              </w:rPr>
              <w:t xml:space="preserve">modules, a 40-credit module will be used to </w:t>
            </w:r>
            <w:r w:rsidRPr="00A57B35">
              <w:rPr>
                <w:rFonts w:cstheme="minorHAnsi"/>
              </w:rPr>
              <w:lastRenderedPageBreak/>
              <w:t xml:space="preserve">enable a professional development portfolio that allows students to capture their own CPD through ongoing reflection and iterative prototype development, prior to final development seen in the development project module. Together, these three modules (totalling to </w:t>
            </w:r>
            <w:r w:rsidR="00865845">
              <w:rPr>
                <w:rFonts w:cstheme="minorHAnsi"/>
              </w:rPr>
              <w:t>10</w:t>
            </w:r>
            <w:r w:rsidRPr="00A57B35">
              <w:rPr>
                <w:rFonts w:cstheme="minorHAnsi"/>
              </w:rPr>
              <w:t>0</w:t>
            </w:r>
            <w:r w:rsidR="00865845">
              <w:rPr>
                <w:rFonts w:cstheme="minorHAnsi"/>
              </w:rPr>
              <w:t xml:space="preserve"> </w:t>
            </w:r>
            <w:r w:rsidRPr="00A57B35">
              <w:rPr>
                <w:rFonts w:cstheme="minorHAnsi"/>
              </w:rPr>
              <w:t xml:space="preserve">credits) will encourage professional attributes such as self-reflection, critical design and development, collaboration, and evidencing of product development. We will also utilise our collaboration with the Skills </w:t>
            </w:r>
            <w:r w:rsidR="00A66848">
              <w:rPr>
                <w:rFonts w:cstheme="minorHAnsi"/>
              </w:rPr>
              <w:t>and</w:t>
            </w:r>
            <w:r w:rsidRPr="00A57B35">
              <w:rPr>
                <w:rFonts w:cstheme="minorHAnsi"/>
              </w:rPr>
              <w:t xml:space="preserve"> Employability team as we seek real-life briefs for students to work on throughout these modules, allowing further collaboration with employers and the local market.</w:t>
            </w:r>
          </w:p>
          <w:p w14:paraId="5F66F530" w14:textId="4D50686C" w:rsidR="00575385" w:rsidRPr="00A57B35" w:rsidRDefault="00575385" w:rsidP="00575385">
            <w:pPr>
              <w:rPr>
                <w:rFonts w:cstheme="minorHAnsi"/>
              </w:rPr>
            </w:pPr>
            <w:r w:rsidRPr="00A57B35">
              <w:rPr>
                <w:rFonts w:cstheme="minorHAnsi"/>
              </w:rPr>
              <w:t xml:space="preserve">Students will achieve the 120 credits on this programme through successful completion of all mandatory modules (Business </w:t>
            </w:r>
            <w:r w:rsidR="000719AC">
              <w:rPr>
                <w:rFonts w:cstheme="minorHAnsi"/>
              </w:rPr>
              <w:t>Intelligence</w:t>
            </w:r>
            <w:r w:rsidRPr="00A57B35">
              <w:rPr>
                <w:rFonts w:cstheme="minorHAnsi"/>
              </w:rPr>
              <w:t xml:space="preserve"> and </w:t>
            </w:r>
            <w:r w:rsidR="009B48C0">
              <w:rPr>
                <w:rFonts w:cstheme="minorHAnsi"/>
              </w:rPr>
              <w:t>Final Research Project</w:t>
            </w:r>
            <w:r w:rsidRPr="00A57B35">
              <w:rPr>
                <w:rFonts w:cstheme="minorHAnsi"/>
              </w:rPr>
              <w:t>), as well as completion of the 60 credits of optional modules. Students will be provided the option to select their optional 20 credit development module focus from the non-specialised and the three pathway</w:t>
            </w:r>
            <w:r w:rsidR="00F02643">
              <w:rPr>
                <w:rFonts w:cstheme="minorHAnsi"/>
              </w:rPr>
              <w:t>s</w:t>
            </w:r>
            <w:r w:rsidRPr="00A57B35">
              <w:rPr>
                <w:rFonts w:cstheme="minorHAnsi"/>
              </w:rPr>
              <w:t xml:space="preserve"> related development modules, as well as the focus of their Independent Portfolio, </w:t>
            </w:r>
            <w:r w:rsidR="00F02643" w:rsidRPr="00A57B35">
              <w:rPr>
                <w:rFonts w:cstheme="minorHAnsi"/>
              </w:rPr>
              <w:t>which</w:t>
            </w:r>
            <w:r w:rsidRPr="00A57B35">
              <w:rPr>
                <w:rFonts w:cstheme="minorHAnsi"/>
              </w:rPr>
              <w:t xml:space="preserve"> will consist of the 40 remaining credits of specialisation. A </w:t>
            </w:r>
            <w:r w:rsidR="00F02643">
              <w:rPr>
                <w:rFonts w:cstheme="minorHAnsi"/>
              </w:rPr>
              <w:t>f</w:t>
            </w:r>
            <w:r w:rsidRPr="00A57B35">
              <w:rPr>
                <w:rFonts w:cstheme="minorHAnsi"/>
              </w:rPr>
              <w:t xml:space="preserve">ull 60 credit focus on either Software, Data Analytics or Networking within these two modules will allow students to gain the pathway-based programme title, whereas any other </w:t>
            </w:r>
            <w:r w:rsidR="00F80A6E" w:rsidRPr="00A57B35">
              <w:rPr>
                <w:rFonts w:cstheme="minorHAnsi"/>
              </w:rPr>
              <w:t>combination</w:t>
            </w:r>
            <w:r w:rsidRPr="00A57B35">
              <w:rPr>
                <w:rFonts w:cstheme="minorHAnsi"/>
              </w:rPr>
              <w:t xml:space="preserve"> will allow students to gain the non-specialised BSc programme title. </w:t>
            </w:r>
          </w:p>
          <w:p w14:paraId="134FD7F1" w14:textId="2E329904" w:rsidR="00575385" w:rsidRPr="00A57B35" w:rsidRDefault="00575385" w:rsidP="00575385">
            <w:pPr>
              <w:rPr>
                <w:rFonts w:cstheme="minorHAnsi"/>
              </w:rPr>
            </w:pPr>
            <w:r w:rsidRPr="00A57B35">
              <w:rPr>
                <w:rFonts w:cstheme="minorHAnsi"/>
              </w:rPr>
              <w:t xml:space="preserve">The assessment methods on this course will involve a mixture of low weight (30-35%) theoretical assessments, and large weighted design and development assessments for all non-project modules. There will be a focus </w:t>
            </w:r>
            <w:r w:rsidR="008D1FA5">
              <w:rPr>
                <w:rFonts w:cstheme="minorHAnsi"/>
              </w:rPr>
              <w:t>on</w:t>
            </w:r>
            <w:r w:rsidRPr="00A57B35">
              <w:rPr>
                <w:rFonts w:cstheme="minorHAnsi"/>
              </w:rPr>
              <w:t xml:space="preserve"> design </w:t>
            </w:r>
            <w:r w:rsidR="008D1FA5">
              <w:rPr>
                <w:rFonts w:cstheme="minorHAnsi"/>
              </w:rPr>
              <w:t>and</w:t>
            </w:r>
            <w:r w:rsidRPr="00A57B35">
              <w:rPr>
                <w:rFonts w:cstheme="minorHAnsi"/>
              </w:rPr>
              <w:t xml:space="preserve"> practical related assessments for students to highlight their processes for problem-solving, critical thinking and self-reflection, highlighting an understanding of the progress they are making and how they are overcoming issues. Assessments will allow for significant use of criticality, as well as theoretical and evaluative study, and across practical assessments, students will be required to showcase evaluative and reflective techniques. For practical based assessments, students will be provided appropriate, open scenarios that allow them to explore varying solutions, rather than more railroaded practical deliverables</w:t>
            </w:r>
            <w:r w:rsidR="00554A79">
              <w:rPr>
                <w:rFonts w:cstheme="minorHAnsi"/>
              </w:rPr>
              <w:t>,</w:t>
            </w:r>
            <w:r w:rsidRPr="00A57B35">
              <w:rPr>
                <w:rFonts w:cstheme="minorHAnsi"/>
              </w:rPr>
              <w:t xml:space="preserve"> as level 4 and 5 modules may often take the form of. Students will be delivered and provided significant resources, but ultimately it will be their decision as to the technologies and/or programming languages that they will utilise to solve the provided case studies or project briefs</w:t>
            </w:r>
            <w:r w:rsidR="00554A79">
              <w:rPr>
                <w:rFonts w:cstheme="minorHAnsi"/>
              </w:rPr>
              <w:t>.</w:t>
            </w:r>
          </w:p>
          <w:p w14:paraId="791BE2A8" w14:textId="77777777" w:rsidR="00575385" w:rsidRPr="001403E7" w:rsidRDefault="00575385" w:rsidP="00575385">
            <w:pPr>
              <w:rPr>
                <w:rFonts w:cstheme="minorHAnsi"/>
                <w:b/>
                <w:bCs/>
              </w:rPr>
            </w:pPr>
            <w:r w:rsidRPr="001403E7">
              <w:rPr>
                <w:rFonts w:cstheme="minorHAnsi"/>
                <w:b/>
                <w:bCs/>
              </w:rPr>
              <w:t>Progression opportunities and existing provisions</w:t>
            </w:r>
          </w:p>
          <w:p w14:paraId="3DD34A62" w14:textId="49C2950F" w:rsidR="00575385" w:rsidRPr="00A57B35" w:rsidRDefault="00575385" w:rsidP="00575385">
            <w:pPr>
              <w:rPr>
                <w:rFonts w:cstheme="minorHAnsi"/>
              </w:rPr>
            </w:pPr>
            <w:r w:rsidRPr="00A57B35">
              <w:rPr>
                <w:rFonts w:cstheme="minorHAnsi"/>
              </w:rPr>
              <w:t xml:space="preserve">Students will have the ability to progress on to this BSc programme from the existing </w:t>
            </w:r>
            <w:proofErr w:type="spellStart"/>
            <w:r w:rsidRPr="00A57B35">
              <w:rPr>
                <w:rFonts w:cstheme="minorHAnsi"/>
              </w:rPr>
              <w:t>FdSc</w:t>
            </w:r>
            <w:proofErr w:type="spellEnd"/>
            <w:r w:rsidRPr="00A57B35">
              <w:rPr>
                <w:rFonts w:cstheme="minorHAnsi"/>
              </w:rPr>
              <w:t xml:space="preserve"> Digital </w:t>
            </w:r>
            <w:r w:rsidR="00DB3576">
              <w:rPr>
                <w:rFonts w:cstheme="minorHAnsi"/>
              </w:rPr>
              <w:t>and</w:t>
            </w:r>
            <w:r w:rsidRPr="00A57B35">
              <w:rPr>
                <w:rFonts w:cstheme="minorHAnsi"/>
              </w:rPr>
              <w:t xml:space="preserve"> Technology Solutions programme. This programme is designed to allow students to undertake this top-up programme with the existing knowledge and modules on the </w:t>
            </w:r>
            <w:proofErr w:type="spellStart"/>
            <w:r w:rsidRPr="00A57B35">
              <w:rPr>
                <w:rFonts w:cstheme="minorHAnsi"/>
              </w:rPr>
              <w:t>FdSc</w:t>
            </w:r>
            <w:proofErr w:type="spellEnd"/>
            <w:r w:rsidRPr="00A57B35">
              <w:rPr>
                <w:rFonts w:cstheme="minorHAnsi"/>
              </w:rPr>
              <w:t xml:space="preserve"> degree. Additionally, students will have the knowledge and ability to undertake an MSc following successful completion of this programme. Skills learned on this programme will allow students to undertake a </w:t>
            </w:r>
            <w:r w:rsidR="00435D2F" w:rsidRPr="00A57B35">
              <w:rPr>
                <w:rFonts w:cstheme="minorHAnsi"/>
              </w:rPr>
              <w:t>Master’s</w:t>
            </w:r>
            <w:r w:rsidRPr="00A57B35">
              <w:rPr>
                <w:rFonts w:cstheme="minorHAnsi"/>
              </w:rPr>
              <w:t xml:space="preserve"> degree in the following topics</w:t>
            </w:r>
            <w:r w:rsidR="00DB3576">
              <w:rPr>
                <w:rFonts w:cstheme="minorHAnsi"/>
              </w:rPr>
              <w:t>:</w:t>
            </w:r>
          </w:p>
          <w:p w14:paraId="6DD9551C" w14:textId="5B253587" w:rsidR="00575385" w:rsidRPr="00A57B35" w:rsidRDefault="00575385" w:rsidP="006924A4">
            <w:pPr>
              <w:pStyle w:val="ListParagraph"/>
              <w:numPr>
                <w:ilvl w:val="0"/>
                <w:numId w:val="7"/>
              </w:numPr>
              <w:spacing w:after="0" w:line="240" w:lineRule="auto"/>
              <w:rPr>
                <w:rFonts w:eastAsiaTheme="minorEastAsia" w:cstheme="minorHAnsi"/>
              </w:rPr>
            </w:pPr>
            <w:r w:rsidRPr="00A57B35">
              <w:rPr>
                <w:rFonts w:cstheme="minorHAnsi"/>
              </w:rPr>
              <w:t xml:space="preserve">IT </w:t>
            </w:r>
            <w:r w:rsidR="00DB3576">
              <w:rPr>
                <w:rFonts w:cstheme="minorHAnsi"/>
              </w:rPr>
              <w:t>and</w:t>
            </w:r>
            <w:r w:rsidRPr="00A57B35">
              <w:rPr>
                <w:rFonts w:cstheme="minorHAnsi"/>
              </w:rPr>
              <w:t xml:space="preserve"> Computing</w:t>
            </w:r>
          </w:p>
          <w:p w14:paraId="45A30643" w14:textId="77777777" w:rsidR="00575385" w:rsidRPr="00A57B35" w:rsidRDefault="00575385" w:rsidP="006924A4">
            <w:pPr>
              <w:pStyle w:val="ListParagraph"/>
              <w:numPr>
                <w:ilvl w:val="0"/>
                <w:numId w:val="7"/>
              </w:numPr>
              <w:spacing w:after="0" w:line="240" w:lineRule="auto"/>
              <w:rPr>
                <w:rFonts w:cstheme="minorHAnsi"/>
              </w:rPr>
            </w:pPr>
            <w:r w:rsidRPr="00A57B35">
              <w:rPr>
                <w:rFonts w:cstheme="minorHAnsi"/>
              </w:rPr>
              <w:t>Computer Science</w:t>
            </w:r>
          </w:p>
          <w:p w14:paraId="1A34122E" w14:textId="77777777" w:rsidR="00575385" w:rsidRPr="00A57B35" w:rsidRDefault="00575385" w:rsidP="006924A4">
            <w:pPr>
              <w:pStyle w:val="ListParagraph"/>
              <w:numPr>
                <w:ilvl w:val="0"/>
                <w:numId w:val="7"/>
              </w:numPr>
              <w:spacing w:after="0" w:line="240" w:lineRule="auto"/>
              <w:rPr>
                <w:rFonts w:cstheme="minorHAnsi"/>
              </w:rPr>
            </w:pPr>
            <w:r w:rsidRPr="00A57B35">
              <w:rPr>
                <w:rFonts w:cstheme="minorHAnsi"/>
              </w:rPr>
              <w:t>Software Development</w:t>
            </w:r>
          </w:p>
          <w:p w14:paraId="5AAA4062" w14:textId="77777777" w:rsidR="00575385" w:rsidRPr="00A57B35" w:rsidRDefault="00575385" w:rsidP="006924A4">
            <w:pPr>
              <w:pStyle w:val="ListParagraph"/>
              <w:numPr>
                <w:ilvl w:val="0"/>
                <w:numId w:val="7"/>
              </w:numPr>
              <w:spacing w:after="0" w:line="240" w:lineRule="auto"/>
              <w:rPr>
                <w:rFonts w:cstheme="minorHAnsi"/>
              </w:rPr>
            </w:pPr>
            <w:r w:rsidRPr="00A57B35">
              <w:rPr>
                <w:rFonts w:cstheme="minorHAnsi"/>
              </w:rPr>
              <w:t>Data Analytics/Business Intelligence</w:t>
            </w:r>
          </w:p>
          <w:p w14:paraId="5074C8FE" w14:textId="3D836ED5" w:rsidR="00575385" w:rsidRPr="00A57B35" w:rsidRDefault="00575385" w:rsidP="006924A4">
            <w:pPr>
              <w:pStyle w:val="ListParagraph"/>
              <w:numPr>
                <w:ilvl w:val="0"/>
                <w:numId w:val="7"/>
              </w:numPr>
              <w:spacing w:after="0" w:line="240" w:lineRule="auto"/>
              <w:rPr>
                <w:rFonts w:cstheme="minorHAnsi"/>
              </w:rPr>
            </w:pPr>
            <w:r w:rsidRPr="00A57B35">
              <w:rPr>
                <w:rFonts w:cstheme="minorHAnsi"/>
              </w:rPr>
              <w:t>Networking Technologies/Cyber</w:t>
            </w:r>
            <w:r w:rsidR="00DB3576">
              <w:rPr>
                <w:rFonts w:cstheme="minorHAnsi"/>
              </w:rPr>
              <w:t xml:space="preserve"> </w:t>
            </w:r>
            <w:r w:rsidRPr="00A57B35">
              <w:rPr>
                <w:rFonts w:cstheme="minorHAnsi"/>
              </w:rPr>
              <w:t>Security</w:t>
            </w:r>
          </w:p>
          <w:p w14:paraId="079092EA" w14:textId="77777777" w:rsidR="00DB3576" w:rsidRDefault="00DB3576" w:rsidP="00575385">
            <w:pPr>
              <w:rPr>
                <w:rFonts w:cstheme="minorHAnsi"/>
              </w:rPr>
            </w:pPr>
          </w:p>
          <w:p w14:paraId="2B4F8680" w14:textId="2C993FD3" w:rsidR="00575385" w:rsidRPr="00A57B35" w:rsidRDefault="00575385" w:rsidP="00575385">
            <w:pPr>
              <w:rPr>
                <w:rFonts w:cstheme="minorHAnsi"/>
              </w:rPr>
            </w:pPr>
            <w:r w:rsidRPr="00A57B35">
              <w:rPr>
                <w:rFonts w:cstheme="minorHAnsi"/>
              </w:rPr>
              <w:t>Upon successful completion of this programme, students will be able to enter the IT industry across a range of roles at an entry (Junior) level. This includes but is not limited to the following:</w:t>
            </w:r>
          </w:p>
          <w:p w14:paraId="24E7A841" w14:textId="55C3865E" w:rsidR="00575385" w:rsidRPr="00A57B35" w:rsidRDefault="00575385" w:rsidP="006924A4">
            <w:pPr>
              <w:pStyle w:val="ListParagraph"/>
              <w:numPr>
                <w:ilvl w:val="0"/>
                <w:numId w:val="6"/>
              </w:numPr>
              <w:rPr>
                <w:rFonts w:eastAsiaTheme="minorEastAsia" w:cstheme="minorHAnsi"/>
              </w:rPr>
            </w:pPr>
            <w:r w:rsidRPr="00A57B35">
              <w:rPr>
                <w:rFonts w:cstheme="minorHAnsi"/>
              </w:rPr>
              <w:t xml:space="preserve">Software </w:t>
            </w:r>
            <w:r w:rsidR="00DB3576">
              <w:rPr>
                <w:rFonts w:cstheme="minorHAnsi"/>
              </w:rPr>
              <w:t>D</w:t>
            </w:r>
            <w:r w:rsidRPr="00A57B35">
              <w:rPr>
                <w:rFonts w:cstheme="minorHAnsi"/>
              </w:rPr>
              <w:t xml:space="preserve">evelopers </w:t>
            </w:r>
            <w:r w:rsidR="00DB3576">
              <w:rPr>
                <w:rFonts w:cstheme="minorHAnsi"/>
              </w:rPr>
              <w:t>and</w:t>
            </w:r>
            <w:r w:rsidRPr="00A57B35">
              <w:rPr>
                <w:rFonts w:cstheme="minorHAnsi"/>
              </w:rPr>
              <w:t xml:space="preserve"> </w:t>
            </w:r>
            <w:r w:rsidR="00DB3576">
              <w:rPr>
                <w:rFonts w:cstheme="minorHAnsi"/>
              </w:rPr>
              <w:t>E</w:t>
            </w:r>
            <w:r w:rsidRPr="00A57B35">
              <w:rPr>
                <w:rFonts w:cstheme="minorHAnsi"/>
              </w:rPr>
              <w:t>ngineers</w:t>
            </w:r>
          </w:p>
          <w:p w14:paraId="662E9197" w14:textId="47FA8D0B" w:rsidR="00575385" w:rsidRPr="00A57B35" w:rsidRDefault="00575385" w:rsidP="006924A4">
            <w:pPr>
              <w:pStyle w:val="ListParagraph"/>
              <w:numPr>
                <w:ilvl w:val="0"/>
                <w:numId w:val="6"/>
              </w:numPr>
              <w:rPr>
                <w:rFonts w:eastAsiaTheme="minorEastAsia" w:cstheme="minorHAnsi"/>
              </w:rPr>
            </w:pPr>
            <w:r w:rsidRPr="00A57B35">
              <w:rPr>
                <w:rFonts w:cstheme="minorHAnsi"/>
              </w:rPr>
              <w:t xml:space="preserve">Web </w:t>
            </w:r>
            <w:r w:rsidR="00DB3576">
              <w:rPr>
                <w:rFonts w:cstheme="minorHAnsi"/>
              </w:rPr>
              <w:t>D</w:t>
            </w:r>
            <w:r w:rsidRPr="00A57B35">
              <w:rPr>
                <w:rFonts w:cstheme="minorHAnsi"/>
              </w:rPr>
              <w:t xml:space="preserve">esigner </w:t>
            </w:r>
            <w:r w:rsidR="00DB3576">
              <w:rPr>
                <w:rFonts w:cstheme="minorHAnsi"/>
              </w:rPr>
              <w:t>and</w:t>
            </w:r>
            <w:r w:rsidRPr="00A57B35">
              <w:rPr>
                <w:rFonts w:cstheme="minorHAnsi"/>
              </w:rPr>
              <w:t xml:space="preserve"> Web </w:t>
            </w:r>
            <w:r w:rsidR="00DB3576">
              <w:rPr>
                <w:rFonts w:cstheme="minorHAnsi"/>
              </w:rPr>
              <w:t>D</w:t>
            </w:r>
            <w:r w:rsidRPr="00A57B35">
              <w:rPr>
                <w:rFonts w:cstheme="minorHAnsi"/>
              </w:rPr>
              <w:t>evelopers</w:t>
            </w:r>
          </w:p>
          <w:p w14:paraId="23942EBD" w14:textId="48EE6677" w:rsidR="00575385" w:rsidRPr="00A57B35" w:rsidRDefault="00575385" w:rsidP="006924A4">
            <w:pPr>
              <w:pStyle w:val="ListParagraph"/>
              <w:numPr>
                <w:ilvl w:val="0"/>
                <w:numId w:val="6"/>
              </w:numPr>
              <w:rPr>
                <w:rFonts w:cstheme="minorHAnsi"/>
              </w:rPr>
            </w:pPr>
            <w:r w:rsidRPr="00A57B35">
              <w:rPr>
                <w:rFonts w:cstheme="minorHAnsi"/>
              </w:rPr>
              <w:t xml:space="preserve">Network and IT </w:t>
            </w:r>
            <w:r w:rsidR="00DB3576">
              <w:rPr>
                <w:rFonts w:cstheme="minorHAnsi"/>
              </w:rPr>
              <w:t>T</w:t>
            </w:r>
            <w:r w:rsidRPr="00A57B35">
              <w:rPr>
                <w:rFonts w:cstheme="minorHAnsi"/>
              </w:rPr>
              <w:t>echnicians</w:t>
            </w:r>
          </w:p>
          <w:p w14:paraId="06D1DD2F" w14:textId="77777777" w:rsidR="00575385" w:rsidRPr="00A57B35" w:rsidRDefault="00575385" w:rsidP="006924A4">
            <w:pPr>
              <w:pStyle w:val="ListParagraph"/>
              <w:numPr>
                <w:ilvl w:val="0"/>
                <w:numId w:val="6"/>
              </w:numPr>
              <w:rPr>
                <w:rFonts w:cstheme="minorHAnsi"/>
              </w:rPr>
            </w:pPr>
            <w:r w:rsidRPr="00A57B35">
              <w:rPr>
                <w:rFonts w:cstheme="minorHAnsi"/>
              </w:rPr>
              <w:lastRenderedPageBreak/>
              <w:t>Network Engineers</w:t>
            </w:r>
          </w:p>
          <w:p w14:paraId="3C1F035B" w14:textId="74E151B4" w:rsidR="00575385" w:rsidRPr="00A57B35" w:rsidRDefault="00575385" w:rsidP="006924A4">
            <w:pPr>
              <w:pStyle w:val="ListParagraph"/>
              <w:numPr>
                <w:ilvl w:val="0"/>
                <w:numId w:val="6"/>
              </w:numPr>
              <w:rPr>
                <w:rFonts w:cstheme="minorHAnsi"/>
              </w:rPr>
            </w:pPr>
            <w:r w:rsidRPr="00A57B35">
              <w:rPr>
                <w:rFonts w:cstheme="minorHAnsi"/>
              </w:rPr>
              <w:t xml:space="preserve">Database </w:t>
            </w:r>
            <w:r w:rsidR="00DB3576">
              <w:rPr>
                <w:rFonts w:cstheme="minorHAnsi"/>
              </w:rPr>
              <w:t>D</w:t>
            </w:r>
            <w:r w:rsidRPr="00A57B35">
              <w:rPr>
                <w:rFonts w:cstheme="minorHAnsi"/>
              </w:rPr>
              <w:t xml:space="preserve">evelopers </w:t>
            </w:r>
            <w:r w:rsidR="00DB3576">
              <w:rPr>
                <w:rFonts w:cstheme="minorHAnsi"/>
              </w:rPr>
              <w:t>and</w:t>
            </w:r>
            <w:r w:rsidRPr="00A57B35">
              <w:rPr>
                <w:rFonts w:cstheme="minorHAnsi"/>
              </w:rPr>
              <w:t xml:space="preserve"> </w:t>
            </w:r>
            <w:r w:rsidR="00DB3576">
              <w:rPr>
                <w:rFonts w:cstheme="minorHAnsi"/>
              </w:rPr>
              <w:t>A</w:t>
            </w:r>
            <w:r w:rsidRPr="00A57B35">
              <w:rPr>
                <w:rFonts w:cstheme="minorHAnsi"/>
              </w:rPr>
              <w:t>dministrators</w:t>
            </w:r>
          </w:p>
          <w:p w14:paraId="0CD08524" w14:textId="77777777" w:rsidR="00575385" w:rsidRPr="00A57B35" w:rsidRDefault="00575385" w:rsidP="006924A4">
            <w:pPr>
              <w:pStyle w:val="ListParagraph"/>
              <w:numPr>
                <w:ilvl w:val="0"/>
                <w:numId w:val="6"/>
              </w:numPr>
              <w:rPr>
                <w:rFonts w:cstheme="minorHAnsi"/>
              </w:rPr>
            </w:pPr>
            <w:r w:rsidRPr="00A57B35">
              <w:rPr>
                <w:rFonts w:cstheme="minorHAnsi"/>
              </w:rPr>
              <w:t>1</w:t>
            </w:r>
            <w:r w:rsidRPr="00A57B35">
              <w:rPr>
                <w:rFonts w:cstheme="minorHAnsi"/>
                <w:vertAlign w:val="superscript"/>
              </w:rPr>
              <w:t>st</w:t>
            </w:r>
            <w:r w:rsidRPr="00A57B35">
              <w:rPr>
                <w:rFonts w:cstheme="minorHAnsi"/>
              </w:rPr>
              <w:t>, 2</w:t>
            </w:r>
            <w:r w:rsidRPr="00A57B35">
              <w:rPr>
                <w:rFonts w:cstheme="minorHAnsi"/>
                <w:vertAlign w:val="superscript"/>
              </w:rPr>
              <w:t>nd</w:t>
            </w:r>
            <w:r w:rsidRPr="00A57B35">
              <w:rPr>
                <w:rFonts w:cstheme="minorHAnsi"/>
              </w:rPr>
              <w:t xml:space="preserve"> and 3</w:t>
            </w:r>
            <w:r w:rsidRPr="00A57B35">
              <w:rPr>
                <w:rFonts w:cstheme="minorHAnsi"/>
                <w:vertAlign w:val="superscript"/>
              </w:rPr>
              <w:t>rd</w:t>
            </w:r>
            <w:r w:rsidRPr="00A57B35">
              <w:rPr>
                <w:rFonts w:cstheme="minorHAnsi"/>
              </w:rPr>
              <w:t xml:space="preserve"> line IT support</w:t>
            </w:r>
          </w:p>
          <w:p w14:paraId="369069B4" w14:textId="6E8EAB83" w:rsidR="00575385" w:rsidRPr="00A57B35" w:rsidRDefault="00575385" w:rsidP="006924A4">
            <w:pPr>
              <w:pStyle w:val="ListParagraph"/>
              <w:numPr>
                <w:ilvl w:val="0"/>
                <w:numId w:val="6"/>
              </w:numPr>
              <w:rPr>
                <w:rFonts w:cstheme="minorHAnsi"/>
              </w:rPr>
            </w:pPr>
            <w:r w:rsidRPr="00A57B35">
              <w:rPr>
                <w:rFonts w:cstheme="minorHAnsi"/>
              </w:rPr>
              <w:t>Data and Business</w:t>
            </w:r>
            <w:r w:rsidR="00DB3576">
              <w:rPr>
                <w:rFonts w:cstheme="minorHAnsi"/>
              </w:rPr>
              <w:t xml:space="preserve"> A</w:t>
            </w:r>
            <w:r w:rsidRPr="00A57B35">
              <w:rPr>
                <w:rFonts w:cstheme="minorHAnsi"/>
              </w:rPr>
              <w:t>nalysts</w:t>
            </w:r>
          </w:p>
          <w:p w14:paraId="5D33FDFF" w14:textId="1AFFF1AB" w:rsidR="00575385" w:rsidRPr="00A57B35" w:rsidRDefault="00575385" w:rsidP="00575385">
            <w:pPr>
              <w:rPr>
                <w:rFonts w:cstheme="minorHAnsi"/>
              </w:rPr>
            </w:pPr>
            <w:r w:rsidRPr="00A57B35">
              <w:rPr>
                <w:rFonts w:cstheme="minorHAnsi"/>
              </w:rPr>
              <w:t>A focus on developing independent project-based assessments will also allow students to develop their skills in independent learning and self-management of projects.</w:t>
            </w:r>
            <w:r w:rsidR="00DB3576">
              <w:rPr>
                <w:rFonts w:cstheme="minorHAnsi"/>
              </w:rPr>
              <w:t xml:space="preserve"> </w:t>
            </w:r>
            <w:r w:rsidRPr="00A57B35">
              <w:rPr>
                <w:rFonts w:cstheme="minorHAnsi"/>
              </w:rPr>
              <w:t xml:space="preserve">Within the IT industry, many roles such as database developers and web designers </w:t>
            </w:r>
            <w:r w:rsidR="00DB3576">
              <w:rPr>
                <w:rFonts w:cstheme="minorHAnsi"/>
              </w:rPr>
              <w:t>and</w:t>
            </w:r>
            <w:r w:rsidRPr="00A57B35">
              <w:rPr>
                <w:rFonts w:cstheme="minorHAnsi"/>
              </w:rPr>
              <w:t xml:space="preserve"> developers can be undertaken by freelance individuals. As such, the experiences students gain on this qualification will allow them an understanding of undertaking a self-employed career path</w:t>
            </w:r>
            <w:r w:rsidR="00DB3576">
              <w:rPr>
                <w:rFonts w:cstheme="minorHAnsi"/>
              </w:rPr>
              <w:t>.</w:t>
            </w:r>
          </w:p>
          <w:p w14:paraId="23BB5DBF" w14:textId="68847578" w:rsidR="00575385" w:rsidRPr="00A57B35" w:rsidRDefault="00575385" w:rsidP="00575385">
            <w:pPr>
              <w:spacing w:after="0" w:line="240" w:lineRule="auto"/>
              <w:rPr>
                <w:rFonts w:cstheme="minorHAnsi"/>
              </w:rPr>
            </w:pPr>
          </w:p>
        </w:tc>
      </w:tr>
      <w:tr w:rsidR="003C15D0" w:rsidRPr="003C15D0" w14:paraId="23BB5DC5"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C1" w14:textId="44D987AF" w:rsidR="00575385" w:rsidRPr="00A57B35" w:rsidRDefault="00575385" w:rsidP="00575385">
            <w:pPr>
              <w:spacing w:after="0" w:line="240" w:lineRule="auto"/>
              <w:rPr>
                <w:rFonts w:cstheme="minorHAnsi"/>
              </w:rPr>
            </w:pPr>
            <w:r w:rsidRPr="00A57B35">
              <w:rPr>
                <w:rFonts w:cstheme="minorHAnsi"/>
              </w:rPr>
              <w:lastRenderedPageBreak/>
              <w:t>16a</w:t>
            </w:r>
          </w:p>
        </w:tc>
        <w:tc>
          <w:tcPr>
            <w:tcW w:w="9810"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C852765" w14:textId="423AC0BC" w:rsidR="00575385" w:rsidRPr="00A57B35" w:rsidRDefault="00575385" w:rsidP="00575385">
            <w:pPr>
              <w:spacing w:after="0" w:line="240" w:lineRule="auto"/>
              <w:rPr>
                <w:rFonts w:cstheme="minorHAnsi"/>
              </w:rPr>
            </w:pPr>
            <w:r w:rsidRPr="00A57B35">
              <w:rPr>
                <w:rFonts w:cstheme="minorHAnsi"/>
              </w:rPr>
              <w:t xml:space="preserve">Programme Learning Outcomes </w:t>
            </w:r>
          </w:p>
          <w:p w14:paraId="23BB5DC4" w14:textId="7836DF29" w:rsidR="00575385" w:rsidRPr="00A57B35" w:rsidRDefault="00575385" w:rsidP="00575385">
            <w:pPr>
              <w:spacing w:after="0" w:line="240" w:lineRule="auto"/>
              <w:rPr>
                <w:rFonts w:cstheme="minorHAnsi"/>
              </w:rPr>
            </w:pPr>
            <w:r w:rsidRPr="00A57B35">
              <w:rPr>
                <w:rFonts w:cstheme="minorHAnsi"/>
              </w:rPr>
              <w:t>Upon successful completion of this programme a student will be able to...</w:t>
            </w:r>
          </w:p>
        </w:tc>
      </w:tr>
      <w:tr w:rsidR="003C15D0" w:rsidRPr="003C15D0" w14:paraId="23BB5DCD" w14:textId="77777777" w:rsidTr="0E9E3595">
        <w:tblPrEx>
          <w:tblBorders>
            <w:insideV w:val="none" w:sz="0" w:space="0" w:color="auto"/>
          </w:tblBorders>
        </w:tblPrEx>
        <w:trPr>
          <w:trHeight w:val="466"/>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945811A" w14:textId="4B8EE199" w:rsidR="00575385" w:rsidRPr="00A57B35" w:rsidRDefault="00575385" w:rsidP="00575385">
            <w:pPr>
              <w:spacing w:after="0" w:line="240" w:lineRule="auto"/>
              <w:jc w:val="center"/>
              <w:rPr>
                <w:rFonts w:cstheme="minorHAnsi"/>
              </w:rPr>
            </w:pP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8EA06FC" w14:textId="42C1DAFA" w:rsidR="00575385" w:rsidRPr="00A57B35" w:rsidRDefault="00575385" w:rsidP="00575385">
            <w:pPr>
              <w:spacing w:after="0" w:line="240" w:lineRule="auto"/>
              <w:jc w:val="center"/>
              <w:rPr>
                <w:rFonts w:cstheme="minorHAnsi"/>
              </w:rPr>
            </w:pPr>
            <w:r w:rsidRPr="00A57B35">
              <w:rPr>
                <w:rFonts w:cstheme="minorHAnsi"/>
              </w:rPr>
              <w:t>Programme Learning Outcome</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3BB5DCC" w14:textId="65BAD51F" w:rsidR="00575385" w:rsidRPr="00A57B35" w:rsidRDefault="00575385" w:rsidP="00575385">
            <w:pPr>
              <w:spacing w:after="0" w:line="240" w:lineRule="auto"/>
              <w:jc w:val="center"/>
              <w:rPr>
                <w:rFonts w:cstheme="minorHAnsi"/>
              </w:rPr>
            </w:pPr>
            <w:r w:rsidRPr="00A57B35">
              <w:rPr>
                <w:rFonts w:cstheme="minorHAnsi"/>
              </w:rPr>
              <w:t>Subject Benchmark Reference</w:t>
            </w:r>
          </w:p>
        </w:tc>
      </w:tr>
      <w:tr w:rsidR="003C15D0" w:rsidRPr="00CB0F2E" w14:paraId="7B71ABB8"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B185630" w14:textId="26DEDAC3" w:rsidR="00D5431F" w:rsidRPr="00A57B35" w:rsidRDefault="00D5431F" w:rsidP="00D5431F">
            <w:pPr>
              <w:spacing w:after="0" w:line="240" w:lineRule="auto"/>
              <w:jc w:val="center"/>
              <w:rPr>
                <w:rFonts w:cstheme="minorHAnsi"/>
              </w:rPr>
            </w:pPr>
            <w:r w:rsidRPr="00A57B35">
              <w:rPr>
                <w:rFonts w:cstheme="minorHAnsi"/>
              </w:rPr>
              <w:t>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11B9CB2" w14:textId="58926F32" w:rsidR="00BD739B" w:rsidRDefault="00BD739B" w:rsidP="00D5431F">
            <w:pPr>
              <w:spacing w:after="0" w:line="240" w:lineRule="auto"/>
              <w:rPr>
                <w:rFonts w:eastAsiaTheme="minorEastAsia" w:cstheme="minorHAnsi"/>
              </w:rPr>
            </w:pPr>
            <w:r>
              <w:rPr>
                <w:rFonts w:eastAsiaTheme="minorEastAsia" w:cstheme="minorHAnsi"/>
              </w:rPr>
              <w:t>(a, b, c, d)</w:t>
            </w:r>
          </w:p>
          <w:p w14:paraId="0FAF3AD2" w14:textId="2F5AFFFF" w:rsidR="00D5431F" w:rsidRPr="00A57B35" w:rsidRDefault="00D5431F" w:rsidP="00D5431F">
            <w:pPr>
              <w:spacing w:after="0" w:line="240" w:lineRule="auto"/>
              <w:rPr>
                <w:rFonts w:cstheme="minorHAnsi"/>
              </w:rPr>
            </w:pPr>
            <w:r w:rsidRPr="00A57B35">
              <w:rPr>
                <w:rFonts w:eastAsiaTheme="minorEastAsia" w:cstheme="minorHAnsi"/>
              </w:rPr>
              <w:t xml:space="preserve">Critically evaluate theories of computing using knowledge at the forefront of a discipline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60FE688" w14:textId="77777777" w:rsidR="00D5431F" w:rsidRPr="00744593" w:rsidRDefault="00D5431F" w:rsidP="00D5431F">
            <w:pPr>
              <w:pStyle w:val="NoSpacing"/>
              <w:rPr>
                <w:rFonts w:cstheme="minorHAnsi"/>
                <w:lang w:val="it-IT"/>
              </w:rPr>
            </w:pPr>
            <w:r w:rsidRPr="00744593">
              <w:rPr>
                <w:rFonts w:cstheme="minorHAnsi"/>
                <w:lang w:val="it-IT"/>
              </w:rPr>
              <w:t>3.3: I 3.3: iii</w:t>
            </w:r>
          </w:p>
          <w:p w14:paraId="5070336D" w14:textId="0B0BEC17" w:rsidR="00D5431F" w:rsidRPr="00744593" w:rsidRDefault="00D5431F" w:rsidP="00D5431F">
            <w:pPr>
              <w:spacing w:after="0" w:line="240" w:lineRule="auto"/>
              <w:rPr>
                <w:rFonts w:cstheme="minorHAnsi"/>
                <w:lang w:val="it-IT"/>
              </w:rPr>
            </w:pPr>
            <w:r w:rsidRPr="00744593">
              <w:rPr>
                <w:rFonts w:cstheme="minorHAnsi"/>
                <w:lang w:val="it-IT"/>
              </w:rPr>
              <w:t>3.5: I 3.5: ii 3.5: iii</w:t>
            </w:r>
          </w:p>
        </w:tc>
      </w:tr>
      <w:tr w:rsidR="003C15D0" w:rsidRPr="00CB0F2E" w14:paraId="18972281"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69ECBCA" w14:textId="636CEB6C" w:rsidR="00D5431F" w:rsidRPr="00A57B35" w:rsidRDefault="00D5431F" w:rsidP="00D5431F">
            <w:pPr>
              <w:spacing w:after="0" w:line="240" w:lineRule="auto"/>
              <w:jc w:val="center"/>
              <w:rPr>
                <w:rFonts w:cstheme="minorHAnsi"/>
              </w:rPr>
            </w:pPr>
            <w:r w:rsidRPr="00A57B35">
              <w:rPr>
                <w:rFonts w:cstheme="minorHAnsi"/>
              </w:rPr>
              <w:t>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A682B20" w14:textId="6DD79DC2" w:rsidR="00BD739B" w:rsidRDefault="00BD739B" w:rsidP="00BD739B">
            <w:pPr>
              <w:spacing w:after="0" w:line="240" w:lineRule="auto"/>
              <w:rPr>
                <w:rFonts w:eastAsiaTheme="minorEastAsia" w:cstheme="minorHAnsi"/>
              </w:rPr>
            </w:pPr>
            <w:r>
              <w:rPr>
                <w:rFonts w:eastAsiaTheme="minorEastAsia" w:cstheme="minorHAnsi"/>
              </w:rPr>
              <w:t>(a, b, c, d)</w:t>
            </w:r>
          </w:p>
          <w:p w14:paraId="74FCE3D7" w14:textId="6490697F" w:rsidR="00D5431F" w:rsidRPr="00A57B35" w:rsidRDefault="00D5431F" w:rsidP="00D5431F">
            <w:pPr>
              <w:spacing w:after="0" w:line="240" w:lineRule="auto"/>
              <w:rPr>
                <w:rFonts w:cstheme="minorHAnsi"/>
              </w:rPr>
            </w:pPr>
            <w:r w:rsidRPr="00A57B35">
              <w:rPr>
                <w:rFonts w:eastAsiaTheme="minorEastAsia" w:cstheme="minorHAnsi"/>
              </w:rPr>
              <w:t xml:space="preserve">Critically analyse complex and real-world problems and produce plans and implement solutions using project management techniques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32C101F" w14:textId="77777777" w:rsidR="00D5431F" w:rsidRPr="00744593" w:rsidRDefault="00D5431F" w:rsidP="00D5431F">
            <w:pPr>
              <w:pStyle w:val="NoSpacing"/>
              <w:rPr>
                <w:rFonts w:cstheme="minorHAnsi"/>
                <w:lang w:val="it-IT"/>
              </w:rPr>
            </w:pPr>
            <w:r w:rsidRPr="00744593">
              <w:rPr>
                <w:rFonts w:cstheme="minorHAnsi"/>
                <w:lang w:val="it-IT"/>
              </w:rPr>
              <w:t>3.3: I 3.3: ii 3.3: iii 3.3: iv</w:t>
            </w:r>
          </w:p>
          <w:p w14:paraId="1C7326B8" w14:textId="77777777" w:rsidR="00D5431F" w:rsidRPr="00744593" w:rsidRDefault="00D5431F" w:rsidP="00D5431F">
            <w:pPr>
              <w:pStyle w:val="NoSpacing"/>
              <w:rPr>
                <w:rFonts w:cstheme="minorHAnsi"/>
                <w:lang w:val="it-IT"/>
              </w:rPr>
            </w:pPr>
            <w:r w:rsidRPr="00744593">
              <w:rPr>
                <w:rFonts w:cstheme="minorHAnsi"/>
                <w:lang w:val="it-IT"/>
              </w:rPr>
              <w:t>3.3: v 3.3: vi 3.3: vii</w:t>
            </w:r>
          </w:p>
          <w:p w14:paraId="08A10FD4" w14:textId="77777777" w:rsidR="00D5431F" w:rsidRPr="00744593" w:rsidRDefault="00D5431F" w:rsidP="00D5431F">
            <w:pPr>
              <w:pStyle w:val="NoSpacing"/>
              <w:rPr>
                <w:rFonts w:cstheme="minorHAnsi"/>
                <w:lang w:val="it-IT"/>
              </w:rPr>
            </w:pPr>
            <w:r w:rsidRPr="00744593">
              <w:rPr>
                <w:rFonts w:cstheme="minorHAnsi"/>
                <w:lang w:val="it-IT"/>
              </w:rPr>
              <w:t>3.4: I 3.4: ii 3.4: iv 3.4: v</w:t>
            </w:r>
          </w:p>
          <w:p w14:paraId="25E8E739" w14:textId="77777777" w:rsidR="00D5431F" w:rsidRPr="00744593" w:rsidRDefault="00D5431F" w:rsidP="00D5431F">
            <w:pPr>
              <w:pStyle w:val="NoSpacing"/>
              <w:rPr>
                <w:rFonts w:cstheme="minorHAnsi"/>
                <w:lang w:val="it-IT"/>
              </w:rPr>
            </w:pPr>
            <w:r w:rsidRPr="00744593">
              <w:rPr>
                <w:rFonts w:cstheme="minorHAnsi"/>
                <w:lang w:val="it-IT"/>
              </w:rPr>
              <w:t>3.4: vi</w:t>
            </w:r>
          </w:p>
          <w:p w14:paraId="24BD98AE" w14:textId="72FB39D0" w:rsidR="00D5431F" w:rsidRPr="00744593" w:rsidRDefault="00D5431F" w:rsidP="00D5431F">
            <w:pPr>
              <w:spacing w:after="0" w:line="240" w:lineRule="auto"/>
              <w:rPr>
                <w:rFonts w:cstheme="minorHAnsi"/>
                <w:lang w:val="it-IT"/>
              </w:rPr>
            </w:pPr>
            <w:r w:rsidRPr="00744593">
              <w:rPr>
                <w:rFonts w:cstheme="minorHAnsi"/>
                <w:lang w:val="it-IT"/>
              </w:rPr>
              <w:t>3.5: I 3.5: ii 3.5: iii 3.5: vi</w:t>
            </w:r>
          </w:p>
        </w:tc>
      </w:tr>
      <w:tr w:rsidR="003C15D0" w:rsidRPr="003C15D0" w14:paraId="301D81AA"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02680EB7" w14:textId="2AE5E50A" w:rsidR="00D5431F" w:rsidRPr="00A57B35" w:rsidRDefault="00D5431F" w:rsidP="00D5431F">
            <w:pPr>
              <w:spacing w:after="0" w:line="240" w:lineRule="auto"/>
              <w:jc w:val="center"/>
              <w:rPr>
                <w:rFonts w:cstheme="minorHAnsi"/>
              </w:rPr>
            </w:pPr>
            <w:r w:rsidRPr="00A57B35">
              <w:rPr>
                <w:rFonts w:cstheme="minorHAnsi"/>
              </w:rPr>
              <w:t>3</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94B4164" w14:textId="45DC1027" w:rsidR="00BD739B" w:rsidRDefault="00BD739B" w:rsidP="00BD739B">
            <w:pPr>
              <w:spacing w:after="0" w:line="240" w:lineRule="auto"/>
              <w:rPr>
                <w:rFonts w:eastAsiaTheme="minorEastAsia" w:cstheme="minorHAnsi"/>
              </w:rPr>
            </w:pPr>
            <w:r>
              <w:rPr>
                <w:rFonts w:eastAsiaTheme="minorEastAsia" w:cstheme="minorHAnsi"/>
              </w:rPr>
              <w:t>(a, b, c, d)</w:t>
            </w:r>
          </w:p>
          <w:p w14:paraId="6D0934FB" w14:textId="50906981" w:rsidR="00D5431F" w:rsidRPr="00A57B35" w:rsidRDefault="00D5431F" w:rsidP="00D5431F">
            <w:pPr>
              <w:spacing w:after="0" w:line="240" w:lineRule="auto"/>
              <w:rPr>
                <w:rFonts w:cstheme="minorHAnsi"/>
              </w:rPr>
            </w:pPr>
            <w:r w:rsidRPr="00A57B35">
              <w:rPr>
                <w:rFonts w:eastAsiaTheme="minorEastAsia" w:cstheme="minorHAnsi"/>
              </w:rPr>
              <w:t xml:space="preserve">Work independently and as part of a team to provide solutions to complex computing problems to deliver complete solutions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F2C4E88" w14:textId="77777777" w:rsidR="00D5431F" w:rsidRPr="00744593" w:rsidRDefault="00D5431F" w:rsidP="00D5431F">
            <w:pPr>
              <w:pStyle w:val="NoSpacing"/>
              <w:rPr>
                <w:rFonts w:cstheme="minorHAnsi"/>
                <w:lang w:val="it-IT"/>
              </w:rPr>
            </w:pPr>
            <w:r w:rsidRPr="00744593">
              <w:rPr>
                <w:rFonts w:cstheme="minorHAnsi"/>
                <w:lang w:val="it-IT"/>
              </w:rPr>
              <w:t>3.3: I 3.3: ii 3.3: iii 3.3: iv</w:t>
            </w:r>
          </w:p>
          <w:p w14:paraId="71CD9AFC" w14:textId="77777777" w:rsidR="00D5431F" w:rsidRPr="00744593" w:rsidRDefault="00D5431F" w:rsidP="00D5431F">
            <w:pPr>
              <w:pStyle w:val="NoSpacing"/>
              <w:rPr>
                <w:rFonts w:cstheme="minorHAnsi"/>
                <w:lang w:val="it-IT"/>
              </w:rPr>
            </w:pPr>
            <w:r w:rsidRPr="00744593">
              <w:rPr>
                <w:rFonts w:cstheme="minorHAnsi"/>
                <w:lang w:val="it-IT"/>
              </w:rPr>
              <w:t>3.3: v 3.3: vi 3.3: vii</w:t>
            </w:r>
          </w:p>
          <w:p w14:paraId="77BF9EBE" w14:textId="77777777" w:rsidR="00D5431F" w:rsidRPr="00744593" w:rsidRDefault="00D5431F" w:rsidP="00D5431F">
            <w:pPr>
              <w:pStyle w:val="NoSpacing"/>
              <w:rPr>
                <w:rFonts w:cstheme="minorHAnsi"/>
                <w:lang w:val="it-IT"/>
              </w:rPr>
            </w:pPr>
            <w:r w:rsidRPr="00744593">
              <w:rPr>
                <w:rFonts w:cstheme="minorHAnsi"/>
                <w:lang w:val="it-IT"/>
              </w:rPr>
              <w:t xml:space="preserve">3.4: I 3.4: ii 3.4: iii 3.4: iv </w:t>
            </w:r>
          </w:p>
          <w:p w14:paraId="0D39E021" w14:textId="77777777" w:rsidR="00D5431F" w:rsidRPr="00744593" w:rsidRDefault="00D5431F" w:rsidP="00D5431F">
            <w:pPr>
              <w:pStyle w:val="NoSpacing"/>
              <w:rPr>
                <w:rFonts w:cstheme="minorHAnsi"/>
                <w:lang w:val="it-IT"/>
              </w:rPr>
            </w:pPr>
            <w:r w:rsidRPr="00744593">
              <w:rPr>
                <w:rFonts w:cstheme="minorHAnsi"/>
                <w:lang w:val="it-IT"/>
              </w:rPr>
              <w:t>3.4: v 3.4: vi</w:t>
            </w:r>
          </w:p>
          <w:p w14:paraId="00580445" w14:textId="77777777" w:rsidR="00D5431F" w:rsidRPr="00A57B35" w:rsidRDefault="00D5431F" w:rsidP="00D5431F">
            <w:pPr>
              <w:pStyle w:val="NoSpacing"/>
              <w:rPr>
                <w:rFonts w:cstheme="minorHAnsi"/>
              </w:rPr>
            </w:pPr>
            <w:r w:rsidRPr="00A57B35">
              <w:rPr>
                <w:rFonts w:cstheme="minorHAnsi"/>
              </w:rPr>
              <w:t>3.5: I 3.5: ii 3.5: iv 3.5: v</w:t>
            </w:r>
          </w:p>
          <w:p w14:paraId="15426B5D" w14:textId="4BA879F9" w:rsidR="00D5431F" w:rsidRPr="00A57B35" w:rsidRDefault="00D5431F" w:rsidP="00D5431F">
            <w:pPr>
              <w:spacing w:after="0" w:line="240" w:lineRule="auto"/>
              <w:rPr>
                <w:rFonts w:cstheme="minorHAnsi"/>
              </w:rPr>
            </w:pPr>
            <w:r w:rsidRPr="00A57B35">
              <w:rPr>
                <w:rFonts w:cstheme="minorHAnsi"/>
              </w:rPr>
              <w:t xml:space="preserve"> 3.5: vi</w:t>
            </w:r>
          </w:p>
        </w:tc>
      </w:tr>
      <w:tr w:rsidR="003C15D0" w:rsidRPr="00CB0F2E" w14:paraId="757E4A16"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4B0C164" w14:textId="195C1410" w:rsidR="00D5431F" w:rsidRPr="00A57B35" w:rsidRDefault="00D5431F" w:rsidP="00D5431F">
            <w:pPr>
              <w:spacing w:after="0" w:line="240" w:lineRule="auto"/>
              <w:jc w:val="center"/>
              <w:rPr>
                <w:rFonts w:cstheme="minorHAnsi"/>
              </w:rPr>
            </w:pPr>
            <w:r w:rsidRPr="00A57B35">
              <w:rPr>
                <w:rFonts w:cstheme="minorHAnsi"/>
              </w:rPr>
              <w:t>4</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7188034" w14:textId="767DD3AF" w:rsidR="00BD739B" w:rsidRDefault="00BD739B" w:rsidP="00BD739B">
            <w:pPr>
              <w:spacing w:after="0" w:line="240" w:lineRule="auto"/>
              <w:rPr>
                <w:rFonts w:eastAsiaTheme="minorEastAsia" w:cstheme="minorHAnsi"/>
              </w:rPr>
            </w:pPr>
            <w:r>
              <w:rPr>
                <w:rFonts w:eastAsiaTheme="minorEastAsia" w:cstheme="minorHAnsi"/>
              </w:rPr>
              <w:t>(a, b, c, d)</w:t>
            </w:r>
          </w:p>
          <w:p w14:paraId="4BF7F38B" w14:textId="7C7A5A10" w:rsidR="00D5431F" w:rsidRPr="00A57B35" w:rsidRDefault="00D5431F" w:rsidP="00D5431F">
            <w:pPr>
              <w:spacing w:after="0" w:line="240" w:lineRule="auto"/>
              <w:rPr>
                <w:rFonts w:cstheme="minorHAnsi"/>
              </w:rPr>
            </w:pPr>
            <w:r w:rsidRPr="00A57B35">
              <w:rPr>
                <w:rFonts w:eastAsiaTheme="minorEastAsia" w:cstheme="minorHAnsi"/>
              </w:rPr>
              <w:t xml:space="preserve">Communicate complex computing information and designs to specialist and non-specialist audiences verbally and in visual formats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CDE171D" w14:textId="77777777" w:rsidR="00D5431F" w:rsidRPr="00744593" w:rsidRDefault="00D5431F" w:rsidP="00D5431F">
            <w:pPr>
              <w:pStyle w:val="NoSpacing"/>
              <w:rPr>
                <w:rFonts w:cstheme="minorHAnsi"/>
                <w:lang w:val="it-IT"/>
              </w:rPr>
            </w:pPr>
            <w:r w:rsidRPr="00744593">
              <w:rPr>
                <w:rFonts w:cstheme="minorHAnsi"/>
                <w:lang w:val="it-IT"/>
              </w:rPr>
              <w:t>3.3: I 3.3: iii 3.3: iv</w:t>
            </w:r>
          </w:p>
          <w:p w14:paraId="0246E9A7" w14:textId="6F29A4C0" w:rsidR="00D5431F" w:rsidRPr="00744593" w:rsidRDefault="00D5431F" w:rsidP="00D5431F">
            <w:pPr>
              <w:spacing w:after="0" w:line="240" w:lineRule="auto"/>
              <w:rPr>
                <w:rFonts w:cstheme="minorHAnsi"/>
                <w:lang w:val="it-IT"/>
              </w:rPr>
            </w:pPr>
            <w:r w:rsidRPr="00744593">
              <w:rPr>
                <w:rFonts w:cstheme="minorHAnsi"/>
                <w:lang w:val="it-IT"/>
              </w:rPr>
              <w:t>3.5: I 3.5: ii 3.5: iii 3.5: iv</w:t>
            </w:r>
          </w:p>
        </w:tc>
      </w:tr>
      <w:tr w:rsidR="003C15D0" w:rsidRPr="003C15D0" w14:paraId="6A97D366"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BCC74A6" w14:textId="2BA24546" w:rsidR="00D5431F" w:rsidRPr="00A57B35" w:rsidRDefault="00D5431F" w:rsidP="00D5431F">
            <w:pPr>
              <w:spacing w:after="0" w:line="240" w:lineRule="auto"/>
              <w:jc w:val="center"/>
              <w:rPr>
                <w:rFonts w:cstheme="minorHAnsi"/>
              </w:rPr>
            </w:pPr>
            <w:r w:rsidRPr="00A57B35">
              <w:rPr>
                <w:rFonts w:cstheme="minorHAnsi"/>
              </w:rPr>
              <w:t>5</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1FB33CB" w14:textId="23753B02" w:rsidR="00BD739B" w:rsidRDefault="00BD739B" w:rsidP="00BD739B">
            <w:pPr>
              <w:spacing w:after="0" w:line="240" w:lineRule="auto"/>
              <w:rPr>
                <w:rFonts w:eastAsiaTheme="minorEastAsia" w:cstheme="minorHAnsi"/>
              </w:rPr>
            </w:pPr>
            <w:r>
              <w:rPr>
                <w:rFonts w:eastAsiaTheme="minorEastAsia" w:cstheme="minorHAnsi"/>
              </w:rPr>
              <w:t>(a, b, c, d)</w:t>
            </w:r>
          </w:p>
          <w:p w14:paraId="7DA3F3CB" w14:textId="0B485B16" w:rsidR="00D5431F" w:rsidRPr="00A57B35" w:rsidRDefault="00D5431F" w:rsidP="00D5431F">
            <w:pPr>
              <w:spacing w:after="0" w:line="240" w:lineRule="auto"/>
              <w:rPr>
                <w:rFonts w:cstheme="minorHAnsi"/>
              </w:rPr>
            </w:pPr>
            <w:r w:rsidRPr="00A57B35">
              <w:rPr>
                <w:rFonts w:eastAsiaTheme="minorEastAsia" w:cstheme="minorHAnsi"/>
              </w:rPr>
              <w:t xml:space="preserve">Follow moral, ethical, and legal codes of conduct being able to negotiate ambiguous situations to ensure the public good is the central concern of all development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1DB077F" w14:textId="77777777" w:rsidR="00D5431F" w:rsidRPr="00744593" w:rsidRDefault="00D5431F" w:rsidP="00D5431F">
            <w:pPr>
              <w:pStyle w:val="NoSpacing"/>
              <w:rPr>
                <w:rFonts w:cstheme="minorHAnsi"/>
                <w:lang w:val="it-IT"/>
              </w:rPr>
            </w:pPr>
            <w:r w:rsidRPr="00744593">
              <w:rPr>
                <w:rFonts w:cstheme="minorHAnsi"/>
                <w:lang w:val="it-IT"/>
              </w:rPr>
              <w:t>3.3: iii 3.3: viii 3.4: iv 3.4: iv</w:t>
            </w:r>
          </w:p>
          <w:p w14:paraId="7ABB8F4A" w14:textId="77777777" w:rsidR="00D5431F" w:rsidRPr="00744593" w:rsidRDefault="00D5431F" w:rsidP="00D5431F">
            <w:pPr>
              <w:pStyle w:val="NoSpacing"/>
              <w:rPr>
                <w:rFonts w:cstheme="minorHAnsi"/>
                <w:lang w:val="it-IT"/>
              </w:rPr>
            </w:pPr>
            <w:r w:rsidRPr="00744593">
              <w:rPr>
                <w:rFonts w:cstheme="minorHAnsi"/>
                <w:lang w:val="it-IT"/>
              </w:rPr>
              <w:t>3.5: I 3.5: ii 3.5: iii 3.5: vi</w:t>
            </w:r>
          </w:p>
          <w:p w14:paraId="15CCBDBE" w14:textId="08750957" w:rsidR="00D5431F" w:rsidRPr="00A57B35" w:rsidRDefault="00D5431F" w:rsidP="00D5431F">
            <w:pPr>
              <w:spacing w:after="0" w:line="240" w:lineRule="auto"/>
              <w:rPr>
                <w:rFonts w:cstheme="minorHAnsi"/>
              </w:rPr>
            </w:pPr>
            <w:r w:rsidRPr="00A57B35">
              <w:rPr>
                <w:rFonts w:cstheme="minorHAnsi"/>
              </w:rPr>
              <w:t>3.5: vii</w:t>
            </w:r>
          </w:p>
        </w:tc>
      </w:tr>
      <w:tr w:rsidR="003C15D0" w:rsidRPr="003C15D0" w14:paraId="7D9606CC"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73988DDD" w14:textId="0CF40109" w:rsidR="00D5431F" w:rsidRPr="00A57B35" w:rsidRDefault="00D5431F" w:rsidP="00D5431F">
            <w:pPr>
              <w:spacing w:after="0" w:line="240" w:lineRule="auto"/>
              <w:jc w:val="center"/>
              <w:rPr>
                <w:rFonts w:cstheme="minorHAnsi"/>
              </w:rPr>
            </w:pPr>
            <w:r w:rsidRPr="00A57B35">
              <w:rPr>
                <w:rFonts w:cstheme="minorHAnsi"/>
              </w:rPr>
              <w:t>6</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CFEB19D" w14:textId="47817761" w:rsidR="00BD739B" w:rsidRDefault="00BD739B" w:rsidP="00BD739B">
            <w:pPr>
              <w:spacing w:after="0" w:line="240" w:lineRule="auto"/>
              <w:rPr>
                <w:rFonts w:eastAsiaTheme="minorEastAsia" w:cstheme="minorHAnsi"/>
              </w:rPr>
            </w:pPr>
            <w:r>
              <w:rPr>
                <w:rFonts w:eastAsiaTheme="minorEastAsia" w:cstheme="minorHAnsi"/>
              </w:rPr>
              <w:t>(a, b, c, d)</w:t>
            </w:r>
          </w:p>
          <w:p w14:paraId="3E874B20" w14:textId="07D8731D" w:rsidR="00D5431F" w:rsidRPr="00A57B35" w:rsidRDefault="00D5431F" w:rsidP="00D5431F">
            <w:pPr>
              <w:spacing w:after="0" w:line="240" w:lineRule="auto"/>
              <w:rPr>
                <w:rFonts w:cstheme="minorHAnsi"/>
              </w:rPr>
            </w:pPr>
            <w:r w:rsidRPr="00A57B35">
              <w:rPr>
                <w:rFonts w:eastAsiaTheme="minorEastAsia" w:cstheme="minorHAnsi"/>
              </w:rPr>
              <w:t xml:space="preserve">Act with integrity working independently and in groups ensuring intellectual property and academic integrity are maintained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5C4E5E5" w14:textId="77777777" w:rsidR="00D5431F" w:rsidRPr="00744593" w:rsidRDefault="00D5431F" w:rsidP="00D5431F">
            <w:pPr>
              <w:pStyle w:val="NoSpacing"/>
              <w:rPr>
                <w:rFonts w:cstheme="minorHAnsi"/>
                <w:lang w:val="it-IT"/>
              </w:rPr>
            </w:pPr>
            <w:r w:rsidRPr="00744593">
              <w:rPr>
                <w:rFonts w:cstheme="minorHAnsi"/>
                <w:lang w:val="it-IT"/>
              </w:rPr>
              <w:t>3.3: iii 3.3: viii</w:t>
            </w:r>
          </w:p>
          <w:p w14:paraId="3DB44B2C" w14:textId="77777777" w:rsidR="00D5431F" w:rsidRPr="00744593" w:rsidRDefault="00D5431F" w:rsidP="00D5431F">
            <w:pPr>
              <w:pStyle w:val="NoSpacing"/>
              <w:rPr>
                <w:rFonts w:cstheme="minorHAnsi"/>
                <w:lang w:val="it-IT"/>
              </w:rPr>
            </w:pPr>
            <w:r w:rsidRPr="00744593">
              <w:rPr>
                <w:rFonts w:cstheme="minorHAnsi"/>
                <w:lang w:val="it-IT"/>
              </w:rPr>
              <w:t>3.5: I 3.5: ii 3.5: iii 3.5: vi</w:t>
            </w:r>
          </w:p>
          <w:p w14:paraId="6759DD92" w14:textId="48B4ADAD" w:rsidR="00D5431F" w:rsidRPr="00A57B35" w:rsidRDefault="00D5431F" w:rsidP="00D5431F">
            <w:pPr>
              <w:spacing w:after="0" w:line="240" w:lineRule="auto"/>
              <w:rPr>
                <w:rFonts w:cstheme="minorHAnsi"/>
              </w:rPr>
            </w:pPr>
            <w:r w:rsidRPr="00A57B35">
              <w:rPr>
                <w:rFonts w:cstheme="minorHAnsi"/>
              </w:rPr>
              <w:t>3.5: vi 3.5: vii</w:t>
            </w:r>
          </w:p>
        </w:tc>
      </w:tr>
      <w:tr w:rsidR="003C15D0" w:rsidRPr="00CB0F2E" w14:paraId="2A5E4003"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78C7198A" w14:textId="5677A5C1" w:rsidR="00D5431F" w:rsidRPr="00A57B35" w:rsidRDefault="00D5431F" w:rsidP="00D5431F">
            <w:pPr>
              <w:spacing w:after="0" w:line="240" w:lineRule="auto"/>
              <w:jc w:val="center"/>
              <w:rPr>
                <w:rFonts w:cstheme="minorHAnsi"/>
              </w:rPr>
            </w:pPr>
            <w:r w:rsidRPr="00A57B35">
              <w:rPr>
                <w:rFonts w:cstheme="minorHAnsi"/>
              </w:rPr>
              <w:t>7</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1F096B9" w14:textId="06A39D89" w:rsidR="00BD739B" w:rsidRDefault="00BD739B" w:rsidP="00BD739B">
            <w:pPr>
              <w:spacing w:after="0" w:line="240" w:lineRule="auto"/>
              <w:rPr>
                <w:rFonts w:eastAsiaTheme="minorEastAsia" w:cstheme="minorHAnsi"/>
              </w:rPr>
            </w:pPr>
            <w:r>
              <w:rPr>
                <w:rFonts w:eastAsiaTheme="minorEastAsia" w:cstheme="minorHAnsi"/>
              </w:rPr>
              <w:t>(a, b, c, d)</w:t>
            </w:r>
          </w:p>
          <w:p w14:paraId="092BB3C1" w14:textId="1BC6FAB2" w:rsidR="00D5431F" w:rsidRPr="00A57B35" w:rsidRDefault="00D5431F" w:rsidP="00D5431F">
            <w:pPr>
              <w:spacing w:after="0" w:line="240" w:lineRule="auto"/>
              <w:rPr>
                <w:rFonts w:cstheme="minorHAnsi"/>
              </w:rPr>
            </w:pPr>
            <w:r w:rsidRPr="00A57B35">
              <w:rPr>
                <w:rFonts w:eastAsiaTheme="minorEastAsia" w:cstheme="minorHAnsi"/>
              </w:rPr>
              <w:t xml:space="preserve">Demonstrate an understanding of project management methodologies and techniques in the management </w:t>
            </w:r>
            <w:r w:rsidR="007B5AE4">
              <w:rPr>
                <w:rFonts w:eastAsiaTheme="minorEastAsia" w:cstheme="minorHAnsi"/>
              </w:rPr>
              <w:t>of</w:t>
            </w:r>
            <w:r w:rsidRPr="00A57B35">
              <w:rPr>
                <w:rFonts w:eastAsiaTheme="minorEastAsia" w:cstheme="minorHAnsi"/>
              </w:rPr>
              <w:t xml:space="preserve"> small and medium scale development projects and portfolios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33D5F36" w14:textId="77777777" w:rsidR="00D5431F" w:rsidRPr="00744593" w:rsidRDefault="00D5431F" w:rsidP="00D5431F">
            <w:pPr>
              <w:pStyle w:val="NoSpacing"/>
              <w:rPr>
                <w:rFonts w:cstheme="minorHAnsi"/>
                <w:lang w:val="it-IT"/>
              </w:rPr>
            </w:pPr>
            <w:r w:rsidRPr="00744593">
              <w:rPr>
                <w:rFonts w:cstheme="minorHAnsi"/>
                <w:lang w:val="it-IT"/>
              </w:rPr>
              <w:t>3.3: I 3.3: ii 3.3: iii 3.3: v</w:t>
            </w:r>
          </w:p>
          <w:p w14:paraId="647A3A76" w14:textId="77777777" w:rsidR="00D5431F" w:rsidRPr="00744593" w:rsidRDefault="00D5431F" w:rsidP="00D5431F">
            <w:pPr>
              <w:pStyle w:val="NoSpacing"/>
              <w:rPr>
                <w:rFonts w:cstheme="minorHAnsi"/>
                <w:lang w:val="it-IT"/>
              </w:rPr>
            </w:pPr>
            <w:r w:rsidRPr="00744593">
              <w:rPr>
                <w:rFonts w:cstheme="minorHAnsi"/>
                <w:lang w:val="it-IT"/>
              </w:rPr>
              <w:t>3.4: I 3.4: iii 3.4: iv 3.4: v</w:t>
            </w:r>
          </w:p>
          <w:p w14:paraId="4021A247" w14:textId="77777777" w:rsidR="00D5431F" w:rsidRPr="00744593" w:rsidRDefault="00D5431F" w:rsidP="00D5431F">
            <w:pPr>
              <w:pStyle w:val="NoSpacing"/>
              <w:rPr>
                <w:rFonts w:cstheme="minorHAnsi"/>
                <w:lang w:val="it-IT"/>
              </w:rPr>
            </w:pPr>
            <w:r w:rsidRPr="00744593">
              <w:rPr>
                <w:rFonts w:cstheme="minorHAnsi"/>
                <w:lang w:val="it-IT"/>
              </w:rPr>
              <w:t>3.4: vi</w:t>
            </w:r>
          </w:p>
          <w:p w14:paraId="6C9BA6E3" w14:textId="655B4D5D" w:rsidR="00D5431F" w:rsidRPr="00744593" w:rsidRDefault="00D5431F" w:rsidP="00D5431F">
            <w:pPr>
              <w:spacing w:after="0" w:line="240" w:lineRule="auto"/>
              <w:rPr>
                <w:rFonts w:cstheme="minorHAnsi"/>
                <w:lang w:val="it-IT"/>
              </w:rPr>
            </w:pPr>
            <w:r w:rsidRPr="00744593">
              <w:rPr>
                <w:rFonts w:cstheme="minorHAnsi"/>
                <w:lang w:val="it-IT"/>
              </w:rPr>
              <w:t>3.5: I 3.5: ii 3.5: iii 3.5: vi</w:t>
            </w:r>
          </w:p>
        </w:tc>
      </w:tr>
      <w:tr w:rsidR="003C15D0" w:rsidRPr="00CB0F2E" w14:paraId="2C2DC7A6"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71A57EA4" w14:textId="7AB3E53D" w:rsidR="00D5431F" w:rsidRPr="00A57B35" w:rsidRDefault="00D5431F" w:rsidP="00D5431F">
            <w:pPr>
              <w:spacing w:after="0" w:line="240" w:lineRule="auto"/>
              <w:jc w:val="center"/>
              <w:rPr>
                <w:rFonts w:cstheme="minorHAnsi"/>
              </w:rPr>
            </w:pPr>
            <w:r w:rsidRPr="00A57B35">
              <w:rPr>
                <w:rFonts w:cstheme="minorHAnsi"/>
              </w:rPr>
              <w:t>8</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5D30403" w14:textId="0BF8F7A7" w:rsidR="00BD739B" w:rsidRDefault="00BD739B" w:rsidP="00BD739B">
            <w:pPr>
              <w:spacing w:after="0" w:line="240" w:lineRule="auto"/>
              <w:rPr>
                <w:rFonts w:eastAsiaTheme="minorEastAsia" w:cstheme="minorHAnsi"/>
              </w:rPr>
            </w:pPr>
            <w:r>
              <w:rPr>
                <w:rFonts w:eastAsiaTheme="minorEastAsia" w:cstheme="minorHAnsi"/>
              </w:rPr>
              <w:t>(a, b, c, d)</w:t>
            </w:r>
          </w:p>
          <w:p w14:paraId="74F85FFF" w14:textId="626E4A0C" w:rsidR="00D5431F" w:rsidRPr="00A57B35" w:rsidRDefault="00D5431F" w:rsidP="00D5431F">
            <w:pPr>
              <w:spacing w:after="0" w:line="240" w:lineRule="auto"/>
              <w:rPr>
                <w:rFonts w:cstheme="minorHAnsi"/>
              </w:rPr>
            </w:pPr>
            <w:r w:rsidRPr="00A57B35">
              <w:rPr>
                <w:rFonts w:eastAsiaTheme="minorEastAsia" w:cstheme="minorHAnsi"/>
              </w:rPr>
              <w:t xml:space="preserve">Critically reflect upon self-managed projects and portfolios in order to identify areas for improvement and continued professional development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C1B95FC" w14:textId="77777777" w:rsidR="00D5431F" w:rsidRPr="00744593" w:rsidRDefault="00D5431F" w:rsidP="00D5431F">
            <w:pPr>
              <w:pStyle w:val="NoSpacing"/>
              <w:rPr>
                <w:rFonts w:cstheme="minorHAnsi"/>
                <w:lang w:val="it-IT"/>
              </w:rPr>
            </w:pPr>
            <w:r w:rsidRPr="00744593">
              <w:rPr>
                <w:rFonts w:cstheme="minorHAnsi"/>
                <w:lang w:val="it-IT"/>
              </w:rPr>
              <w:t>3.3: I 3.3: iii 3.3: vi</w:t>
            </w:r>
          </w:p>
          <w:p w14:paraId="0955C668" w14:textId="77777777" w:rsidR="00D5431F" w:rsidRPr="00744593" w:rsidRDefault="00D5431F" w:rsidP="00D5431F">
            <w:pPr>
              <w:pStyle w:val="NoSpacing"/>
              <w:rPr>
                <w:rFonts w:cstheme="minorHAnsi"/>
                <w:lang w:val="it-IT"/>
              </w:rPr>
            </w:pPr>
            <w:r w:rsidRPr="00744593">
              <w:rPr>
                <w:rFonts w:cstheme="minorHAnsi"/>
                <w:lang w:val="it-IT"/>
              </w:rPr>
              <w:t xml:space="preserve">3.4: ii  </w:t>
            </w:r>
          </w:p>
          <w:p w14:paraId="7787B4BE" w14:textId="3AA93FCD" w:rsidR="00D5431F" w:rsidRPr="00744593" w:rsidRDefault="00D5431F" w:rsidP="00D5431F">
            <w:pPr>
              <w:spacing w:after="0" w:line="240" w:lineRule="auto"/>
              <w:rPr>
                <w:rFonts w:cstheme="minorHAnsi"/>
                <w:lang w:val="it-IT"/>
              </w:rPr>
            </w:pPr>
            <w:r w:rsidRPr="00744593">
              <w:rPr>
                <w:rFonts w:cstheme="minorHAnsi"/>
                <w:lang w:val="it-IT"/>
              </w:rPr>
              <w:t>3.5: I 3.5: ii</w:t>
            </w:r>
          </w:p>
        </w:tc>
      </w:tr>
      <w:tr w:rsidR="003C15D0" w:rsidRPr="00CB0F2E" w14:paraId="5D1D1AB6"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86806B9" w14:textId="0A0161E9" w:rsidR="00D5431F" w:rsidRPr="00A57B35" w:rsidRDefault="00D5431F" w:rsidP="00D5431F">
            <w:pPr>
              <w:spacing w:after="0" w:line="240" w:lineRule="auto"/>
              <w:jc w:val="center"/>
              <w:rPr>
                <w:rFonts w:cstheme="minorHAnsi"/>
              </w:rPr>
            </w:pPr>
            <w:r w:rsidRPr="00A57B35">
              <w:rPr>
                <w:rFonts w:cstheme="minorHAnsi"/>
              </w:rPr>
              <w:lastRenderedPageBreak/>
              <w:t>9</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B4DA189" w14:textId="1106A94C" w:rsidR="00BD739B" w:rsidRDefault="00BD739B" w:rsidP="00BD739B">
            <w:pPr>
              <w:spacing w:after="0" w:line="240" w:lineRule="auto"/>
              <w:rPr>
                <w:rFonts w:eastAsiaTheme="minorEastAsia" w:cstheme="minorHAnsi"/>
              </w:rPr>
            </w:pPr>
            <w:r>
              <w:rPr>
                <w:rFonts w:eastAsiaTheme="minorEastAsia" w:cstheme="minorHAnsi"/>
              </w:rPr>
              <w:t>(a, b, c, d)</w:t>
            </w:r>
          </w:p>
          <w:p w14:paraId="79D6D8CC" w14:textId="721D14CE" w:rsidR="00D5431F" w:rsidRPr="00A57B35" w:rsidRDefault="00435D2F" w:rsidP="00D5431F">
            <w:pPr>
              <w:spacing w:after="0" w:line="240" w:lineRule="auto"/>
              <w:rPr>
                <w:rFonts w:cstheme="minorHAnsi"/>
              </w:rPr>
            </w:pPr>
            <w:r>
              <w:rPr>
                <w:rFonts w:eastAsiaTheme="minorEastAsia" w:cstheme="minorHAnsi"/>
              </w:rPr>
              <w:t>Ap</w:t>
            </w:r>
            <w:r w:rsidR="00D5431F" w:rsidRPr="00A57B35">
              <w:rPr>
                <w:rFonts w:eastAsiaTheme="minorEastAsia" w:cstheme="minorHAnsi"/>
              </w:rPr>
              <w:t xml:space="preserve">ply recognised research methodologies and techniques in context of a given IT-related research project, drawing effective conclusions and recommendations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A089701" w14:textId="77777777" w:rsidR="00D5431F" w:rsidRPr="00744593" w:rsidRDefault="00D5431F" w:rsidP="00D5431F">
            <w:pPr>
              <w:pStyle w:val="NoSpacing"/>
              <w:rPr>
                <w:rFonts w:cstheme="minorHAnsi"/>
                <w:lang w:val="it-IT"/>
              </w:rPr>
            </w:pPr>
            <w:r w:rsidRPr="00744593">
              <w:rPr>
                <w:rFonts w:cstheme="minorHAnsi"/>
                <w:lang w:val="it-IT"/>
              </w:rPr>
              <w:t>3.3: I 3.3: ii 3.3: iii</w:t>
            </w:r>
          </w:p>
          <w:p w14:paraId="4695E1CC" w14:textId="77777777" w:rsidR="00D5431F" w:rsidRPr="00744593" w:rsidRDefault="00D5431F" w:rsidP="00D5431F">
            <w:pPr>
              <w:pStyle w:val="NoSpacing"/>
              <w:rPr>
                <w:rFonts w:cstheme="minorHAnsi"/>
                <w:lang w:val="it-IT"/>
              </w:rPr>
            </w:pPr>
            <w:r w:rsidRPr="00744593">
              <w:rPr>
                <w:rFonts w:cstheme="minorHAnsi"/>
                <w:lang w:val="it-IT"/>
              </w:rPr>
              <w:t xml:space="preserve">3.4: ii </w:t>
            </w:r>
          </w:p>
          <w:p w14:paraId="4247F209" w14:textId="7F04202E" w:rsidR="00D5431F" w:rsidRPr="00744593" w:rsidRDefault="00D5431F" w:rsidP="00D5431F">
            <w:pPr>
              <w:spacing w:after="0" w:line="240" w:lineRule="auto"/>
              <w:rPr>
                <w:rFonts w:cstheme="minorHAnsi"/>
                <w:lang w:val="it-IT"/>
              </w:rPr>
            </w:pPr>
            <w:r w:rsidRPr="00744593">
              <w:rPr>
                <w:rFonts w:cstheme="minorHAnsi"/>
                <w:lang w:val="it-IT"/>
              </w:rPr>
              <w:t>3.5: I 3.5: ii 3.5: iii</w:t>
            </w:r>
          </w:p>
        </w:tc>
      </w:tr>
      <w:tr w:rsidR="00CB4E21" w:rsidRPr="003C15D0" w14:paraId="719D550A"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001C29A" w14:textId="3687F46C" w:rsidR="00CB4E21" w:rsidRPr="00A57B35" w:rsidRDefault="00CB4E21" w:rsidP="00CB4E21">
            <w:pPr>
              <w:spacing w:after="0" w:line="240" w:lineRule="auto"/>
              <w:jc w:val="center"/>
              <w:rPr>
                <w:rFonts w:cstheme="minorHAnsi"/>
              </w:rPr>
            </w:pPr>
            <w:r>
              <w:rPr>
                <w:rFonts w:cstheme="minorHAnsi"/>
              </w:rPr>
              <w:t>10</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3AEAB4A" w14:textId="6476DDF7" w:rsidR="00BD739B" w:rsidRDefault="00BD739B" w:rsidP="00CB4E21">
            <w:pPr>
              <w:spacing w:after="0" w:line="240" w:lineRule="auto"/>
              <w:rPr>
                <w:rFonts w:eastAsiaTheme="minorEastAsia" w:cstheme="minorHAnsi"/>
              </w:rPr>
            </w:pPr>
            <w:r>
              <w:rPr>
                <w:rFonts w:eastAsiaTheme="minorEastAsia" w:cstheme="minorHAnsi"/>
              </w:rPr>
              <w:t>(a)</w:t>
            </w:r>
          </w:p>
          <w:p w14:paraId="5D865C5C" w14:textId="57A36D8D" w:rsidR="00CB4E21" w:rsidRPr="00A57B35" w:rsidRDefault="00CB4E21" w:rsidP="00CB4E21">
            <w:pPr>
              <w:spacing w:after="0" w:line="240" w:lineRule="auto"/>
              <w:rPr>
                <w:rFonts w:eastAsiaTheme="minorEastAsia" w:cstheme="minorHAnsi"/>
              </w:rPr>
            </w:pPr>
            <w:r w:rsidRPr="00A57B35">
              <w:rPr>
                <w:rFonts w:eastAsiaTheme="minorEastAsia" w:cstheme="minorHAnsi"/>
              </w:rPr>
              <w:t>Critically reflect on own skills</w:t>
            </w:r>
            <w:r>
              <w:rPr>
                <w:rFonts w:eastAsiaTheme="minorEastAsia" w:cstheme="minorHAnsi"/>
              </w:rPr>
              <w:t xml:space="preserve"> covering a </w:t>
            </w:r>
            <w:r w:rsidRPr="00A57B35">
              <w:rPr>
                <w:rFonts w:eastAsiaTheme="minorEastAsia" w:cstheme="minorHAnsi"/>
              </w:rPr>
              <w:t xml:space="preserve">range of </w:t>
            </w:r>
            <w:r w:rsidR="008015B2" w:rsidRPr="00A57B35">
              <w:rPr>
                <w:rFonts w:eastAsiaTheme="minorEastAsia" w:cstheme="minorHAnsi"/>
              </w:rPr>
              <w:t>technologies</w:t>
            </w:r>
            <w:r w:rsidR="008015B2">
              <w:rPr>
                <w:rFonts w:eastAsiaTheme="minorEastAsia" w:cstheme="minorHAnsi"/>
              </w:rPr>
              <w:t xml:space="preserve"> </w:t>
            </w:r>
            <w:r w:rsidR="008015B2" w:rsidRPr="00A57B35">
              <w:rPr>
                <w:rFonts w:eastAsiaTheme="minorEastAsia" w:cstheme="minorHAnsi"/>
              </w:rPr>
              <w:t>during</w:t>
            </w:r>
            <w:r w:rsidRPr="00A57B35">
              <w:rPr>
                <w:rFonts w:eastAsiaTheme="minorEastAsia" w:cstheme="minorHAnsi"/>
              </w:rPr>
              <w:t xml:space="preserve"> the design and development of </w:t>
            </w:r>
            <w:r>
              <w:rPr>
                <w:rFonts w:eastAsiaTheme="minorEastAsia" w:cstheme="minorHAnsi"/>
              </w:rPr>
              <w:t>an independent project</w:t>
            </w:r>
          </w:p>
          <w:p w14:paraId="3E93769F" w14:textId="77777777" w:rsidR="00CB4E21" w:rsidRDefault="00CB4E21" w:rsidP="00CB4E21">
            <w:pPr>
              <w:spacing w:after="0" w:line="240" w:lineRule="auto"/>
              <w:rPr>
                <w:rFonts w:eastAsiaTheme="minorEastAsia" w:cstheme="minorHAnsi"/>
              </w:rPr>
            </w:pP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6921868" w14:textId="77777777" w:rsidR="00CB4E21" w:rsidRPr="00744593" w:rsidRDefault="00CB4E21" w:rsidP="00CB4E21">
            <w:pPr>
              <w:pStyle w:val="NoSpacing"/>
              <w:rPr>
                <w:rFonts w:cstheme="minorHAnsi"/>
                <w:lang w:val="it-IT"/>
              </w:rPr>
            </w:pPr>
            <w:r w:rsidRPr="00744593">
              <w:rPr>
                <w:rFonts w:cstheme="minorHAnsi"/>
                <w:lang w:val="it-IT"/>
              </w:rPr>
              <w:t>3.3: I 3.3: ii 3.3: iii 3.3: iv</w:t>
            </w:r>
          </w:p>
          <w:p w14:paraId="2DBEFF3C" w14:textId="77777777" w:rsidR="00CB4E21" w:rsidRPr="00744593" w:rsidRDefault="00CB4E21" w:rsidP="00CB4E21">
            <w:pPr>
              <w:pStyle w:val="NoSpacing"/>
              <w:rPr>
                <w:rFonts w:cstheme="minorHAnsi"/>
                <w:lang w:val="it-IT"/>
              </w:rPr>
            </w:pPr>
            <w:r w:rsidRPr="00744593">
              <w:rPr>
                <w:rFonts w:cstheme="minorHAnsi"/>
                <w:lang w:val="it-IT"/>
              </w:rPr>
              <w:t>3.3: v 3.3: vi 3.3: vii</w:t>
            </w:r>
          </w:p>
          <w:p w14:paraId="13527625" w14:textId="77777777" w:rsidR="00CB4E21" w:rsidRPr="00A57B35" w:rsidRDefault="00CB4E21" w:rsidP="00CB4E21">
            <w:pPr>
              <w:pStyle w:val="NoSpacing"/>
              <w:rPr>
                <w:rFonts w:cstheme="minorHAnsi"/>
              </w:rPr>
            </w:pPr>
            <w:r w:rsidRPr="00A57B35">
              <w:rPr>
                <w:rFonts w:cstheme="minorHAnsi"/>
              </w:rPr>
              <w:t>3.4: I</w:t>
            </w:r>
          </w:p>
          <w:p w14:paraId="3A3A8216" w14:textId="5D8B18A5" w:rsidR="00CB4E21" w:rsidRPr="00A57B35" w:rsidRDefault="00CB4E21" w:rsidP="00CB4E21">
            <w:pPr>
              <w:pStyle w:val="NoSpacing"/>
              <w:rPr>
                <w:rFonts w:cstheme="minorHAnsi"/>
              </w:rPr>
            </w:pPr>
            <w:r w:rsidRPr="00A57B35">
              <w:rPr>
                <w:rFonts w:cstheme="minorHAnsi"/>
              </w:rPr>
              <w:t>3.5: I 3.5: ii 3.5: iii</w:t>
            </w:r>
          </w:p>
        </w:tc>
      </w:tr>
      <w:tr w:rsidR="00CB4E21" w:rsidRPr="003C15D0" w14:paraId="1BE705C4"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3291ED3D" w14:textId="7C1A2E82" w:rsidR="00CB4E21" w:rsidRPr="00A57B35" w:rsidRDefault="00CB4E21" w:rsidP="00CB4E21">
            <w:pPr>
              <w:spacing w:after="0" w:line="240" w:lineRule="auto"/>
              <w:jc w:val="center"/>
              <w:rPr>
                <w:rFonts w:cstheme="minorHAnsi"/>
              </w:rPr>
            </w:pPr>
            <w:r>
              <w:rPr>
                <w:rFonts w:cstheme="minorHAnsi"/>
              </w:rPr>
              <w:t>11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79D2DB1" w14:textId="6D72A831" w:rsidR="00BD739B" w:rsidRDefault="00BD739B" w:rsidP="00CB4E21">
            <w:pPr>
              <w:spacing w:after="0" w:line="240" w:lineRule="auto"/>
              <w:rPr>
                <w:rFonts w:eastAsiaTheme="minorEastAsia" w:cstheme="minorHAnsi"/>
              </w:rPr>
            </w:pPr>
            <w:r>
              <w:rPr>
                <w:rFonts w:eastAsiaTheme="minorEastAsia" w:cstheme="minorHAnsi"/>
              </w:rPr>
              <w:t>(a)</w:t>
            </w:r>
          </w:p>
          <w:p w14:paraId="3C3D5C6A" w14:textId="496BCCD0" w:rsidR="00CB4E21" w:rsidRPr="00A57B35" w:rsidRDefault="00CB4E21" w:rsidP="00CB4E21">
            <w:pPr>
              <w:spacing w:after="0" w:line="240" w:lineRule="auto"/>
              <w:rPr>
                <w:rFonts w:eastAsiaTheme="minorEastAsia" w:cstheme="minorHAnsi"/>
              </w:rPr>
            </w:pPr>
            <w:r w:rsidRPr="00A57B35">
              <w:rPr>
                <w:rFonts w:eastAsiaTheme="minorEastAsia" w:cstheme="minorHAnsi"/>
              </w:rPr>
              <w:t xml:space="preserve">Demonstrate knowledge of </w:t>
            </w:r>
            <w:r>
              <w:rPr>
                <w:rFonts w:eastAsiaTheme="minorEastAsia" w:cstheme="minorHAnsi"/>
              </w:rPr>
              <w:t xml:space="preserve">IT solutions </w:t>
            </w:r>
            <w:r w:rsidRPr="00A57B35">
              <w:rPr>
                <w:rFonts w:eastAsiaTheme="minorEastAsia" w:cstheme="minorHAnsi"/>
              </w:rPr>
              <w:t>development</w:t>
            </w:r>
            <w:r>
              <w:rPr>
                <w:rFonts w:eastAsiaTheme="minorEastAsia" w:cstheme="minorHAnsi"/>
              </w:rPr>
              <w:t xml:space="preserve"> and </w:t>
            </w:r>
            <w:r w:rsidRPr="00A57B35">
              <w:rPr>
                <w:rFonts w:eastAsiaTheme="minorEastAsia" w:cstheme="minorHAnsi"/>
              </w:rPr>
              <w:t>theories</w:t>
            </w:r>
            <w:r>
              <w:rPr>
                <w:rFonts w:eastAsiaTheme="minorEastAsia" w:cstheme="minorHAnsi"/>
              </w:rPr>
              <w:t>,</w:t>
            </w:r>
            <w:r w:rsidRPr="00A57B35">
              <w:rPr>
                <w:rFonts w:eastAsiaTheme="minorEastAsia" w:cstheme="minorHAnsi"/>
              </w:rPr>
              <w:t xml:space="preserve"> and propose solutions to complex problems utilising concepts around the chosen problem domain</w:t>
            </w:r>
          </w:p>
          <w:p w14:paraId="23471714" w14:textId="77777777" w:rsidR="00CB4E21" w:rsidRDefault="00CB4E21" w:rsidP="00CB4E21">
            <w:pPr>
              <w:spacing w:after="0" w:line="240" w:lineRule="auto"/>
              <w:rPr>
                <w:rFonts w:eastAsiaTheme="minorEastAsia" w:cstheme="minorHAnsi"/>
              </w:rPr>
            </w:pP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90F2C9F" w14:textId="77777777" w:rsidR="00CB4E21" w:rsidRPr="00744593" w:rsidRDefault="00CB4E21" w:rsidP="00CB4E21">
            <w:pPr>
              <w:pStyle w:val="NoSpacing"/>
              <w:rPr>
                <w:rFonts w:cstheme="minorHAnsi"/>
                <w:lang w:val="it-IT"/>
              </w:rPr>
            </w:pPr>
            <w:r w:rsidRPr="00744593">
              <w:rPr>
                <w:rFonts w:cstheme="minorHAnsi"/>
                <w:lang w:val="it-IT"/>
              </w:rPr>
              <w:t xml:space="preserve">3.3: I 3.3: ii 3.3: iii 3.3: iv </w:t>
            </w:r>
          </w:p>
          <w:p w14:paraId="762F88A1" w14:textId="77777777" w:rsidR="00CB4E21" w:rsidRPr="00744593" w:rsidRDefault="00CB4E21" w:rsidP="00CB4E21">
            <w:pPr>
              <w:pStyle w:val="NoSpacing"/>
              <w:rPr>
                <w:rFonts w:cstheme="minorHAnsi"/>
                <w:lang w:val="it-IT"/>
              </w:rPr>
            </w:pPr>
            <w:r w:rsidRPr="00744593">
              <w:rPr>
                <w:rFonts w:cstheme="minorHAnsi"/>
                <w:lang w:val="it-IT"/>
              </w:rPr>
              <w:t>3.3: v 3.3: vii</w:t>
            </w:r>
          </w:p>
          <w:p w14:paraId="18998386" w14:textId="77777777" w:rsidR="00CB4E21" w:rsidRPr="00744593" w:rsidRDefault="00CB4E21" w:rsidP="00CB4E21">
            <w:pPr>
              <w:pStyle w:val="NoSpacing"/>
              <w:rPr>
                <w:rFonts w:cstheme="minorHAnsi"/>
                <w:lang w:val="it-IT"/>
              </w:rPr>
            </w:pPr>
            <w:r w:rsidRPr="00744593">
              <w:rPr>
                <w:rFonts w:cstheme="minorHAnsi"/>
                <w:lang w:val="it-IT"/>
              </w:rPr>
              <w:t>3.4: I 3.4: ii 3.4: iii 3.4: iv</w:t>
            </w:r>
          </w:p>
          <w:p w14:paraId="5457690C" w14:textId="77777777" w:rsidR="00CB4E21" w:rsidRPr="00744593" w:rsidRDefault="00CB4E21" w:rsidP="00CB4E21">
            <w:pPr>
              <w:pStyle w:val="NoSpacing"/>
              <w:rPr>
                <w:rFonts w:cstheme="minorHAnsi"/>
                <w:lang w:val="it-IT"/>
              </w:rPr>
            </w:pPr>
            <w:r w:rsidRPr="00744593">
              <w:rPr>
                <w:rFonts w:cstheme="minorHAnsi"/>
                <w:lang w:val="it-IT"/>
              </w:rPr>
              <w:t>3.4: v 3.4: vi</w:t>
            </w:r>
          </w:p>
          <w:p w14:paraId="794D0C8A" w14:textId="3865C222" w:rsidR="00CB4E21" w:rsidRPr="00A57B35" w:rsidRDefault="00CB4E21" w:rsidP="00CB4E21">
            <w:pPr>
              <w:pStyle w:val="NoSpacing"/>
              <w:rPr>
                <w:rFonts w:cstheme="minorHAnsi"/>
              </w:rPr>
            </w:pPr>
            <w:r w:rsidRPr="00A57B35">
              <w:rPr>
                <w:rFonts w:cstheme="minorHAnsi"/>
              </w:rPr>
              <w:t>3.5: I 3.5: ii 3.5: iii 3.5: vi</w:t>
            </w:r>
          </w:p>
        </w:tc>
      </w:tr>
      <w:tr w:rsidR="00CB4E21" w:rsidRPr="00CB0F2E" w14:paraId="7B40A4F5"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521A7E1" w14:textId="5EFFC88C" w:rsidR="00CB4E21" w:rsidRPr="00A57B35" w:rsidRDefault="00CB4E21" w:rsidP="00CB4E21">
            <w:pPr>
              <w:spacing w:after="0" w:line="240" w:lineRule="auto"/>
              <w:jc w:val="center"/>
              <w:rPr>
                <w:rFonts w:cstheme="minorHAnsi"/>
              </w:rPr>
            </w:pPr>
            <w:r>
              <w:rPr>
                <w:rFonts w:cstheme="minorHAnsi"/>
              </w:rPr>
              <w:t>12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779DD2D" w14:textId="63D0F535" w:rsidR="00BD739B" w:rsidRDefault="00BD739B" w:rsidP="00CB4E21">
            <w:pPr>
              <w:spacing w:after="0" w:line="240" w:lineRule="auto"/>
              <w:rPr>
                <w:rFonts w:eastAsiaTheme="minorEastAsia" w:cstheme="minorHAnsi"/>
              </w:rPr>
            </w:pPr>
            <w:r>
              <w:rPr>
                <w:rFonts w:eastAsiaTheme="minorEastAsia" w:cstheme="minorHAnsi"/>
              </w:rPr>
              <w:t>(a)</w:t>
            </w:r>
          </w:p>
          <w:p w14:paraId="07324BF2" w14:textId="771FBBF0" w:rsidR="00CB4E21" w:rsidRDefault="00CB4E21" w:rsidP="00CB4E21">
            <w:pPr>
              <w:spacing w:after="0" w:line="240" w:lineRule="auto"/>
              <w:rPr>
                <w:rFonts w:eastAsiaTheme="minorEastAsia" w:cstheme="minorHAnsi"/>
              </w:rPr>
            </w:pPr>
            <w:r w:rsidRPr="00A57B35">
              <w:rPr>
                <w:rFonts w:eastAsiaTheme="minorEastAsia" w:cstheme="minorHAnsi"/>
              </w:rPr>
              <w:t xml:space="preserve">Apply </w:t>
            </w:r>
            <w:r>
              <w:rPr>
                <w:rFonts w:eastAsiaTheme="minorEastAsia" w:cstheme="minorHAnsi"/>
              </w:rPr>
              <w:t xml:space="preserve">appropriate and relevant </w:t>
            </w:r>
            <w:r w:rsidRPr="00A57B35">
              <w:rPr>
                <w:rFonts w:eastAsiaTheme="minorEastAsia" w:cstheme="minorHAnsi"/>
              </w:rPr>
              <w:t xml:space="preserve">development methodologies and techniques to plan, design, develop and thoroughly test </w:t>
            </w:r>
            <w:r>
              <w:rPr>
                <w:rFonts w:eastAsiaTheme="minorEastAsia" w:cstheme="minorHAnsi"/>
              </w:rPr>
              <w:t>an IT solution for the chosen problem domain</w:t>
            </w:r>
            <w:r w:rsidRPr="00A57B35">
              <w:rPr>
                <w:rFonts w:eastAsiaTheme="minorEastAsia" w:cstheme="minorHAnsi"/>
              </w:rPr>
              <w:t xml:space="preserve">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F8AB226" w14:textId="77777777" w:rsidR="00CB4E21" w:rsidRPr="00744593" w:rsidRDefault="00CB4E21" w:rsidP="00CB4E21">
            <w:pPr>
              <w:pStyle w:val="NoSpacing"/>
              <w:rPr>
                <w:rFonts w:cstheme="minorHAnsi"/>
                <w:lang w:val="it-IT"/>
              </w:rPr>
            </w:pPr>
            <w:r w:rsidRPr="00744593">
              <w:rPr>
                <w:rFonts w:cstheme="minorHAnsi"/>
                <w:lang w:val="it-IT"/>
              </w:rPr>
              <w:t>3.3: I 3.3: ii 3.3: iii 3.3: iv</w:t>
            </w:r>
          </w:p>
          <w:p w14:paraId="46E12310" w14:textId="77777777" w:rsidR="00CB4E21" w:rsidRPr="00744593" w:rsidRDefault="00CB4E21" w:rsidP="00CB4E21">
            <w:pPr>
              <w:pStyle w:val="NoSpacing"/>
              <w:rPr>
                <w:rFonts w:cstheme="minorHAnsi"/>
                <w:lang w:val="it-IT"/>
              </w:rPr>
            </w:pPr>
            <w:r w:rsidRPr="00744593">
              <w:rPr>
                <w:rFonts w:cstheme="minorHAnsi"/>
                <w:lang w:val="it-IT"/>
              </w:rPr>
              <w:t>3.3: v 3.3: vii</w:t>
            </w:r>
          </w:p>
          <w:p w14:paraId="460AECB0" w14:textId="77777777" w:rsidR="00CB4E21" w:rsidRPr="00744593" w:rsidRDefault="00CB4E21" w:rsidP="00CB4E21">
            <w:pPr>
              <w:pStyle w:val="NoSpacing"/>
              <w:rPr>
                <w:rFonts w:cstheme="minorHAnsi"/>
                <w:lang w:val="it-IT"/>
              </w:rPr>
            </w:pPr>
            <w:r w:rsidRPr="00744593">
              <w:rPr>
                <w:rFonts w:cstheme="minorHAnsi"/>
                <w:lang w:val="it-IT"/>
              </w:rPr>
              <w:t>3.4: I 3.4: ii 3.4: v 3.4: vi</w:t>
            </w:r>
          </w:p>
          <w:p w14:paraId="2F9827EE" w14:textId="2C26E78B" w:rsidR="00CB4E21" w:rsidRPr="00744593" w:rsidRDefault="00CB4E21" w:rsidP="00CB4E21">
            <w:pPr>
              <w:pStyle w:val="NoSpacing"/>
              <w:rPr>
                <w:rFonts w:cstheme="minorHAnsi"/>
                <w:lang w:val="it-IT"/>
              </w:rPr>
            </w:pPr>
            <w:r w:rsidRPr="00744593">
              <w:rPr>
                <w:rFonts w:cstheme="minorHAnsi"/>
                <w:lang w:val="it-IT"/>
              </w:rPr>
              <w:t>3.5: I 3.5: ii 3.5: iii 3.5: vi</w:t>
            </w:r>
          </w:p>
        </w:tc>
      </w:tr>
      <w:tr w:rsidR="003C15D0" w:rsidRPr="003C15D0" w14:paraId="2159972A"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9346AC0" w14:textId="5C537314" w:rsidR="00D5431F" w:rsidRPr="00A57B35" w:rsidRDefault="00D5431F" w:rsidP="00D5431F">
            <w:pPr>
              <w:spacing w:after="0" w:line="240" w:lineRule="auto"/>
              <w:jc w:val="center"/>
              <w:rPr>
                <w:rFonts w:cstheme="minorHAnsi"/>
              </w:rPr>
            </w:pPr>
            <w:r w:rsidRPr="00A57B35">
              <w:rPr>
                <w:rFonts w:cstheme="minorHAnsi"/>
              </w:rPr>
              <w:t>S1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0E77503" w14:textId="7BC1EC10" w:rsidR="00BD739B" w:rsidRDefault="00BD739B" w:rsidP="00D5431F">
            <w:pPr>
              <w:spacing w:after="0" w:line="240" w:lineRule="auto"/>
              <w:rPr>
                <w:rFonts w:eastAsiaTheme="minorEastAsia" w:cstheme="minorHAnsi"/>
              </w:rPr>
            </w:pPr>
            <w:r>
              <w:rPr>
                <w:rFonts w:eastAsiaTheme="minorEastAsia" w:cstheme="minorHAnsi"/>
              </w:rPr>
              <w:t>(b)</w:t>
            </w:r>
          </w:p>
          <w:p w14:paraId="0872B58A" w14:textId="513D8A17" w:rsidR="00D5431F" w:rsidRPr="00A57B35" w:rsidRDefault="00D5431F" w:rsidP="00D5431F">
            <w:pPr>
              <w:spacing w:after="0" w:line="240" w:lineRule="auto"/>
              <w:rPr>
                <w:rFonts w:eastAsiaTheme="minorEastAsia" w:cstheme="minorHAnsi"/>
              </w:rPr>
            </w:pPr>
            <w:r w:rsidRPr="00A57B35">
              <w:rPr>
                <w:rFonts w:eastAsiaTheme="minorEastAsia" w:cstheme="minorHAnsi"/>
              </w:rPr>
              <w:t>Critically reflect on own skills of software development covering a range of technologies during the design and development of software (Software)</w:t>
            </w:r>
          </w:p>
          <w:p w14:paraId="4AF01AEC" w14:textId="77777777" w:rsidR="00D5431F" w:rsidRPr="00A57B35" w:rsidRDefault="00D5431F" w:rsidP="00D5431F">
            <w:pPr>
              <w:spacing w:after="0" w:line="240" w:lineRule="auto"/>
              <w:rPr>
                <w:rFonts w:cstheme="minorHAnsi"/>
              </w:rPr>
            </w:pP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3AB187F" w14:textId="77777777" w:rsidR="00D5431F" w:rsidRPr="00744593" w:rsidRDefault="00D5431F" w:rsidP="00D5431F">
            <w:pPr>
              <w:pStyle w:val="NoSpacing"/>
              <w:rPr>
                <w:rFonts w:cstheme="minorHAnsi"/>
                <w:lang w:val="it-IT"/>
              </w:rPr>
            </w:pPr>
            <w:r w:rsidRPr="00744593">
              <w:rPr>
                <w:rFonts w:cstheme="minorHAnsi"/>
                <w:lang w:val="it-IT"/>
              </w:rPr>
              <w:t>3.3: I 3.3: ii 3.3: iii 3.3: iv</w:t>
            </w:r>
          </w:p>
          <w:p w14:paraId="45D77DCD" w14:textId="77777777" w:rsidR="00D5431F" w:rsidRPr="00744593" w:rsidRDefault="00D5431F" w:rsidP="00D5431F">
            <w:pPr>
              <w:pStyle w:val="NoSpacing"/>
              <w:rPr>
                <w:rFonts w:cstheme="minorHAnsi"/>
                <w:lang w:val="it-IT"/>
              </w:rPr>
            </w:pPr>
            <w:r w:rsidRPr="00744593">
              <w:rPr>
                <w:rFonts w:cstheme="minorHAnsi"/>
                <w:lang w:val="it-IT"/>
              </w:rPr>
              <w:t>3.3: v 3.3: vi 3.3: vii</w:t>
            </w:r>
          </w:p>
          <w:p w14:paraId="77020E1E" w14:textId="77777777" w:rsidR="00D5431F" w:rsidRPr="00A57B35" w:rsidRDefault="00D5431F" w:rsidP="00D5431F">
            <w:pPr>
              <w:pStyle w:val="NoSpacing"/>
              <w:rPr>
                <w:rFonts w:cstheme="minorHAnsi"/>
              </w:rPr>
            </w:pPr>
            <w:r w:rsidRPr="00A57B35">
              <w:rPr>
                <w:rFonts w:cstheme="minorHAnsi"/>
              </w:rPr>
              <w:t>3.4: I</w:t>
            </w:r>
          </w:p>
          <w:p w14:paraId="78459B09" w14:textId="24E47D47" w:rsidR="00D5431F" w:rsidRPr="00A57B35" w:rsidRDefault="00D5431F" w:rsidP="00D5431F">
            <w:pPr>
              <w:spacing w:after="0" w:line="240" w:lineRule="auto"/>
              <w:rPr>
                <w:rFonts w:cstheme="minorHAnsi"/>
              </w:rPr>
            </w:pPr>
            <w:r w:rsidRPr="00A57B35">
              <w:rPr>
                <w:rFonts w:cstheme="minorHAnsi"/>
              </w:rPr>
              <w:t>3.5: I 3.5: ii 3.5: iii</w:t>
            </w:r>
          </w:p>
        </w:tc>
      </w:tr>
      <w:tr w:rsidR="003C15D0" w:rsidRPr="003C15D0" w14:paraId="23A34D3F"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5CD323F" w14:textId="6CA6C151" w:rsidR="00D5431F" w:rsidRPr="00A57B35" w:rsidRDefault="00D5431F" w:rsidP="00D5431F">
            <w:pPr>
              <w:spacing w:after="0" w:line="240" w:lineRule="auto"/>
              <w:jc w:val="center"/>
              <w:rPr>
                <w:rFonts w:cstheme="minorHAnsi"/>
              </w:rPr>
            </w:pPr>
            <w:r w:rsidRPr="00A57B35">
              <w:rPr>
                <w:rFonts w:cstheme="minorHAnsi"/>
              </w:rPr>
              <w:t>S2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01FF507" w14:textId="20A44385" w:rsidR="00BD739B" w:rsidRDefault="00BD739B" w:rsidP="00D5431F">
            <w:pPr>
              <w:spacing w:after="0" w:line="240" w:lineRule="auto"/>
              <w:rPr>
                <w:rFonts w:eastAsiaTheme="minorEastAsia" w:cstheme="minorHAnsi"/>
              </w:rPr>
            </w:pPr>
            <w:r>
              <w:rPr>
                <w:rFonts w:eastAsiaTheme="minorEastAsia" w:cstheme="minorHAnsi"/>
              </w:rPr>
              <w:t>(b)</w:t>
            </w:r>
          </w:p>
          <w:p w14:paraId="545326ED" w14:textId="0C3AA02F" w:rsidR="00D5431F" w:rsidRPr="00A57B35" w:rsidRDefault="00D5431F" w:rsidP="00D5431F">
            <w:pPr>
              <w:spacing w:after="0" w:line="240" w:lineRule="auto"/>
              <w:rPr>
                <w:rFonts w:eastAsiaTheme="minorEastAsia" w:cstheme="minorHAnsi"/>
              </w:rPr>
            </w:pPr>
            <w:r w:rsidRPr="00A57B35">
              <w:rPr>
                <w:rFonts w:eastAsiaTheme="minorEastAsia" w:cstheme="minorHAnsi"/>
              </w:rPr>
              <w:t>Demonstrate knowledge of software development, theories and propose solutions to complex problems utilising concepts around the chosen problem domain (Software)</w:t>
            </w:r>
          </w:p>
          <w:p w14:paraId="7C0D69A2" w14:textId="77777777" w:rsidR="00D5431F" w:rsidRPr="00A57B35" w:rsidRDefault="00D5431F" w:rsidP="00D5431F">
            <w:pPr>
              <w:spacing w:after="0" w:line="240" w:lineRule="auto"/>
              <w:rPr>
                <w:rFonts w:cstheme="minorHAnsi"/>
              </w:rPr>
            </w:pP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5093E86" w14:textId="77777777" w:rsidR="00D5431F" w:rsidRPr="00744593" w:rsidRDefault="00D5431F" w:rsidP="00D5431F">
            <w:pPr>
              <w:pStyle w:val="NoSpacing"/>
              <w:rPr>
                <w:rFonts w:cstheme="minorHAnsi"/>
                <w:lang w:val="it-IT"/>
              </w:rPr>
            </w:pPr>
            <w:r w:rsidRPr="00744593">
              <w:rPr>
                <w:rFonts w:cstheme="minorHAnsi"/>
                <w:lang w:val="it-IT"/>
              </w:rPr>
              <w:t xml:space="preserve">3.3: I 3.3: ii 3.3: iii 3.3: iv </w:t>
            </w:r>
          </w:p>
          <w:p w14:paraId="1EB047CA" w14:textId="77777777" w:rsidR="00D5431F" w:rsidRPr="00744593" w:rsidRDefault="00D5431F" w:rsidP="00D5431F">
            <w:pPr>
              <w:pStyle w:val="NoSpacing"/>
              <w:rPr>
                <w:rFonts w:cstheme="minorHAnsi"/>
                <w:lang w:val="it-IT"/>
              </w:rPr>
            </w:pPr>
            <w:r w:rsidRPr="00744593">
              <w:rPr>
                <w:rFonts w:cstheme="minorHAnsi"/>
                <w:lang w:val="it-IT"/>
              </w:rPr>
              <w:t>3.3: v 3.3: vii</w:t>
            </w:r>
          </w:p>
          <w:p w14:paraId="6BBED132" w14:textId="77777777" w:rsidR="00D5431F" w:rsidRPr="00744593" w:rsidRDefault="00D5431F" w:rsidP="00D5431F">
            <w:pPr>
              <w:pStyle w:val="NoSpacing"/>
              <w:rPr>
                <w:rFonts w:cstheme="minorHAnsi"/>
                <w:lang w:val="it-IT"/>
              </w:rPr>
            </w:pPr>
            <w:r w:rsidRPr="00744593">
              <w:rPr>
                <w:rFonts w:cstheme="minorHAnsi"/>
                <w:lang w:val="it-IT"/>
              </w:rPr>
              <w:t>3.4: I 3.4: ii 3.4: iii 3.4: iv</w:t>
            </w:r>
          </w:p>
          <w:p w14:paraId="126C4994" w14:textId="77777777" w:rsidR="00D5431F" w:rsidRPr="00744593" w:rsidRDefault="00D5431F" w:rsidP="00D5431F">
            <w:pPr>
              <w:pStyle w:val="NoSpacing"/>
              <w:rPr>
                <w:rFonts w:cstheme="minorHAnsi"/>
                <w:lang w:val="it-IT"/>
              </w:rPr>
            </w:pPr>
            <w:r w:rsidRPr="00744593">
              <w:rPr>
                <w:rFonts w:cstheme="minorHAnsi"/>
                <w:lang w:val="it-IT"/>
              </w:rPr>
              <w:t>3.4: v 3.4: vi</w:t>
            </w:r>
          </w:p>
          <w:p w14:paraId="299A6862" w14:textId="5F4F6125" w:rsidR="00D5431F" w:rsidRPr="00A57B35" w:rsidRDefault="00D5431F" w:rsidP="00D5431F">
            <w:pPr>
              <w:spacing w:after="0" w:line="240" w:lineRule="auto"/>
              <w:rPr>
                <w:rFonts w:cstheme="minorHAnsi"/>
              </w:rPr>
            </w:pPr>
            <w:r w:rsidRPr="00A57B35">
              <w:rPr>
                <w:rFonts w:cstheme="minorHAnsi"/>
              </w:rPr>
              <w:t>3.5: I 3.5: ii 3.5: iii 3.5: vi</w:t>
            </w:r>
          </w:p>
        </w:tc>
      </w:tr>
      <w:tr w:rsidR="003C15D0" w:rsidRPr="00CB0F2E" w14:paraId="128FA6BA"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79DF2649" w14:textId="034EB2FE" w:rsidR="00D5431F" w:rsidRPr="00A57B35" w:rsidRDefault="00D5431F" w:rsidP="00D5431F">
            <w:pPr>
              <w:spacing w:after="0" w:line="240" w:lineRule="auto"/>
              <w:jc w:val="center"/>
              <w:rPr>
                <w:rFonts w:cstheme="minorHAnsi"/>
              </w:rPr>
            </w:pPr>
            <w:r w:rsidRPr="00A57B35">
              <w:rPr>
                <w:rFonts w:cstheme="minorHAnsi"/>
              </w:rPr>
              <w:t>S3</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44FB92F" w14:textId="32B16607" w:rsidR="00BD739B" w:rsidRDefault="00BD739B" w:rsidP="00D5431F">
            <w:pPr>
              <w:spacing w:after="0" w:line="240" w:lineRule="auto"/>
              <w:rPr>
                <w:rFonts w:eastAsiaTheme="minorEastAsia" w:cstheme="minorHAnsi"/>
              </w:rPr>
            </w:pPr>
            <w:r>
              <w:rPr>
                <w:rFonts w:eastAsiaTheme="minorEastAsia" w:cstheme="minorHAnsi"/>
              </w:rPr>
              <w:t>(b)</w:t>
            </w:r>
          </w:p>
          <w:p w14:paraId="00CCB3DD" w14:textId="3CDF79C8" w:rsidR="00D5431F" w:rsidRPr="00A57B35" w:rsidRDefault="00D5431F" w:rsidP="00D5431F">
            <w:pPr>
              <w:spacing w:after="0" w:line="240" w:lineRule="auto"/>
              <w:rPr>
                <w:rFonts w:cstheme="minorHAnsi"/>
              </w:rPr>
            </w:pPr>
            <w:r w:rsidRPr="00A57B35">
              <w:rPr>
                <w:rFonts w:eastAsiaTheme="minorEastAsia" w:cstheme="minorHAnsi"/>
              </w:rPr>
              <w:t xml:space="preserve">Apply software development methodologies and techniques to plan, design, develop and thoroughly test software applications and prototypes. (Software) </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76F5D07" w14:textId="77777777" w:rsidR="00D5431F" w:rsidRPr="00744593" w:rsidRDefault="00D5431F" w:rsidP="00D5431F">
            <w:pPr>
              <w:pStyle w:val="NoSpacing"/>
              <w:rPr>
                <w:rFonts w:cstheme="minorHAnsi"/>
                <w:lang w:val="it-IT"/>
              </w:rPr>
            </w:pPr>
            <w:r w:rsidRPr="00744593">
              <w:rPr>
                <w:rFonts w:cstheme="minorHAnsi"/>
                <w:lang w:val="it-IT"/>
              </w:rPr>
              <w:t>3.3: I 3.3: ii 3.3: iii 3.3: iv</w:t>
            </w:r>
          </w:p>
          <w:p w14:paraId="56509B4D" w14:textId="77777777" w:rsidR="00D5431F" w:rsidRPr="00744593" w:rsidRDefault="00D5431F" w:rsidP="00D5431F">
            <w:pPr>
              <w:pStyle w:val="NoSpacing"/>
              <w:rPr>
                <w:rFonts w:cstheme="minorHAnsi"/>
                <w:lang w:val="it-IT"/>
              </w:rPr>
            </w:pPr>
            <w:r w:rsidRPr="00744593">
              <w:rPr>
                <w:rFonts w:cstheme="minorHAnsi"/>
                <w:lang w:val="it-IT"/>
              </w:rPr>
              <w:t>3.3: v 3.3: vii</w:t>
            </w:r>
          </w:p>
          <w:p w14:paraId="6D62B6EE" w14:textId="77777777" w:rsidR="00D5431F" w:rsidRPr="00744593" w:rsidRDefault="00D5431F" w:rsidP="00D5431F">
            <w:pPr>
              <w:pStyle w:val="NoSpacing"/>
              <w:rPr>
                <w:rFonts w:cstheme="minorHAnsi"/>
                <w:lang w:val="it-IT"/>
              </w:rPr>
            </w:pPr>
            <w:r w:rsidRPr="00744593">
              <w:rPr>
                <w:rFonts w:cstheme="minorHAnsi"/>
                <w:lang w:val="it-IT"/>
              </w:rPr>
              <w:t>3.4: I 3.4: ii 3.4: v 3.4: vi</w:t>
            </w:r>
          </w:p>
          <w:p w14:paraId="481CC3C8" w14:textId="7F10C01E" w:rsidR="00D5431F" w:rsidRPr="00744593" w:rsidRDefault="00D5431F" w:rsidP="00D5431F">
            <w:pPr>
              <w:spacing w:after="0" w:line="240" w:lineRule="auto"/>
              <w:rPr>
                <w:rFonts w:cstheme="minorHAnsi"/>
                <w:lang w:val="it-IT"/>
              </w:rPr>
            </w:pPr>
            <w:r w:rsidRPr="00744593">
              <w:rPr>
                <w:rFonts w:cstheme="minorHAnsi"/>
                <w:lang w:val="it-IT"/>
              </w:rPr>
              <w:t>3.5: I 3.5: ii 3.5: iii 3.5: vi</w:t>
            </w:r>
          </w:p>
        </w:tc>
      </w:tr>
      <w:tr w:rsidR="00177E5C" w:rsidRPr="003C15D0" w14:paraId="1B9353E4"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AB86698" w14:textId="11231F93" w:rsidR="00177E5C" w:rsidRPr="00A57B35" w:rsidRDefault="00177E5C" w:rsidP="00177E5C">
            <w:pPr>
              <w:spacing w:after="0" w:line="240" w:lineRule="auto"/>
              <w:jc w:val="center"/>
              <w:rPr>
                <w:rFonts w:cstheme="minorHAnsi"/>
              </w:rPr>
            </w:pPr>
            <w:r w:rsidRPr="00A57B35">
              <w:rPr>
                <w:rFonts w:cstheme="minorHAnsi"/>
              </w:rPr>
              <w:t>D1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B7EFDE2" w14:textId="197040A0" w:rsidR="00177E5C" w:rsidRDefault="00177E5C" w:rsidP="00177E5C">
            <w:pPr>
              <w:spacing w:after="0" w:line="240" w:lineRule="auto"/>
              <w:rPr>
                <w:rFonts w:eastAsiaTheme="minorEastAsia" w:cstheme="minorHAnsi"/>
              </w:rPr>
            </w:pPr>
            <w:r>
              <w:rPr>
                <w:rFonts w:eastAsiaTheme="minorEastAsia" w:cstheme="minorHAnsi"/>
              </w:rPr>
              <w:t>(c)</w:t>
            </w:r>
          </w:p>
          <w:p w14:paraId="21DE726A" w14:textId="77777777" w:rsidR="00177E5C" w:rsidRPr="00A57B35" w:rsidRDefault="00177E5C" w:rsidP="00177E5C">
            <w:pPr>
              <w:spacing w:after="0" w:line="240" w:lineRule="auto"/>
              <w:rPr>
                <w:rFonts w:eastAsiaTheme="minorEastAsia" w:cstheme="minorHAnsi"/>
              </w:rPr>
            </w:pPr>
            <w:r w:rsidRPr="00A57B35">
              <w:rPr>
                <w:rFonts w:eastAsiaTheme="minorEastAsia" w:cstheme="minorHAnsi"/>
              </w:rPr>
              <w:t>Critically reflect on own skills of data analytics covering a range of technologies during the design, development and execution of data analytics solutions (Data Analytics)</w:t>
            </w:r>
          </w:p>
          <w:p w14:paraId="2F449848" w14:textId="77777777" w:rsidR="00177E5C" w:rsidRDefault="00177E5C" w:rsidP="00177E5C">
            <w:pPr>
              <w:spacing w:after="0" w:line="240" w:lineRule="auto"/>
              <w:rPr>
                <w:rFonts w:eastAsiaTheme="minorEastAsia" w:cstheme="minorHAnsi"/>
              </w:rPr>
            </w:pP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DD7FF88" w14:textId="77777777" w:rsidR="00177E5C" w:rsidRPr="00744593" w:rsidRDefault="00177E5C" w:rsidP="00177E5C">
            <w:pPr>
              <w:pStyle w:val="NoSpacing"/>
              <w:rPr>
                <w:rFonts w:cstheme="minorHAnsi"/>
                <w:lang w:val="it-IT"/>
              </w:rPr>
            </w:pPr>
            <w:r w:rsidRPr="00744593">
              <w:rPr>
                <w:rFonts w:cstheme="minorHAnsi"/>
                <w:lang w:val="it-IT"/>
              </w:rPr>
              <w:t>3.3: I 3.3: ii 3.3: iii 3.3: iv</w:t>
            </w:r>
          </w:p>
          <w:p w14:paraId="1272F8FF" w14:textId="77777777" w:rsidR="00177E5C" w:rsidRPr="00744593" w:rsidRDefault="00177E5C" w:rsidP="00177E5C">
            <w:pPr>
              <w:pStyle w:val="NoSpacing"/>
              <w:rPr>
                <w:rFonts w:cstheme="minorHAnsi"/>
                <w:lang w:val="it-IT"/>
              </w:rPr>
            </w:pPr>
            <w:r w:rsidRPr="00744593">
              <w:rPr>
                <w:rFonts w:cstheme="minorHAnsi"/>
                <w:lang w:val="it-IT"/>
              </w:rPr>
              <w:t>3.3: v 3.3: vi 3.3: vii</w:t>
            </w:r>
          </w:p>
          <w:p w14:paraId="5FC71A63" w14:textId="77777777" w:rsidR="00177E5C" w:rsidRPr="00A57B35" w:rsidRDefault="00177E5C" w:rsidP="00177E5C">
            <w:pPr>
              <w:pStyle w:val="NoSpacing"/>
              <w:rPr>
                <w:rFonts w:cstheme="minorHAnsi"/>
              </w:rPr>
            </w:pPr>
            <w:r w:rsidRPr="00A57B35">
              <w:rPr>
                <w:rFonts w:cstheme="minorHAnsi"/>
              </w:rPr>
              <w:t xml:space="preserve">3.4: I </w:t>
            </w:r>
          </w:p>
          <w:p w14:paraId="7592CB6F" w14:textId="744C3A4D" w:rsidR="00177E5C" w:rsidRPr="00A57B35" w:rsidRDefault="00177E5C" w:rsidP="00177E5C">
            <w:pPr>
              <w:pStyle w:val="NoSpacing"/>
              <w:rPr>
                <w:rFonts w:cstheme="minorHAnsi"/>
              </w:rPr>
            </w:pPr>
            <w:r w:rsidRPr="00A57B35">
              <w:rPr>
                <w:rFonts w:cstheme="minorHAnsi"/>
              </w:rPr>
              <w:t>3.5: I 3.5: ii 3.5: iii</w:t>
            </w:r>
          </w:p>
        </w:tc>
      </w:tr>
      <w:tr w:rsidR="00177E5C" w:rsidRPr="003C15D0" w14:paraId="55AAC276"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B46A4AD" w14:textId="39038A18" w:rsidR="00177E5C" w:rsidRPr="00A57B35" w:rsidRDefault="00177E5C" w:rsidP="00177E5C">
            <w:pPr>
              <w:spacing w:after="0" w:line="240" w:lineRule="auto"/>
              <w:jc w:val="center"/>
              <w:rPr>
                <w:rFonts w:cstheme="minorHAnsi"/>
              </w:rPr>
            </w:pPr>
            <w:r w:rsidRPr="00A57B35">
              <w:rPr>
                <w:rFonts w:cstheme="minorHAnsi"/>
              </w:rPr>
              <w:t>D2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7D58E56" w14:textId="050224E6" w:rsidR="00177E5C" w:rsidRDefault="00177E5C" w:rsidP="00177E5C">
            <w:pPr>
              <w:spacing w:after="0" w:line="240" w:lineRule="auto"/>
              <w:rPr>
                <w:rFonts w:eastAsiaTheme="minorEastAsia" w:cstheme="minorHAnsi"/>
              </w:rPr>
            </w:pPr>
            <w:r>
              <w:rPr>
                <w:rFonts w:eastAsiaTheme="minorEastAsia" w:cstheme="minorHAnsi"/>
              </w:rPr>
              <w:t>(c)</w:t>
            </w:r>
          </w:p>
          <w:p w14:paraId="36C26E5B" w14:textId="77777777" w:rsidR="00177E5C" w:rsidRPr="00A57B35" w:rsidRDefault="00177E5C" w:rsidP="00177E5C">
            <w:pPr>
              <w:spacing w:after="0" w:line="240" w:lineRule="auto"/>
              <w:rPr>
                <w:rFonts w:eastAsiaTheme="minorEastAsia" w:cstheme="minorHAnsi"/>
              </w:rPr>
            </w:pPr>
            <w:r w:rsidRPr="00A57B35">
              <w:rPr>
                <w:rFonts w:eastAsiaTheme="minorEastAsia" w:cstheme="minorHAnsi"/>
              </w:rPr>
              <w:t>Demonstrate knowledge of data analytics theories and propose solutions to complex problems utilising concepts around the chosen problem domain (Data Analytics)</w:t>
            </w:r>
          </w:p>
          <w:p w14:paraId="10286B8C" w14:textId="77777777" w:rsidR="00177E5C" w:rsidRDefault="00177E5C" w:rsidP="00177E5C">
            <w:pPr>
              <w:spacing w:after="0" w:line="240" w:lineRule="auto"/>
              <w:rPr>
                <w:rFonts w:eastAsiaTheme="minorEastAsia" w:cstheme="minorHAnsi"/>
              </w:rPr>
            </w:pP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C106F3A" w14:textId="77777777" w:rsidR="00177E5C" w:rsidRPr="00744593" w:rsidRDefault="00177E5C" w:rsidP="00177E5C">
            <w:pPr>
              <w:pStyle w:val="NoSpacing"/>
              <w:rPr>
                <w:rFonts w:cstheme="minorHAnsi"/>
                <w:lang w:val="it-IT"/>
              </w:rPr>
            </w:pPr>
            <w:r w:rsidRPr="00744593">
              <w:rPr>
                <w:rFonts w:cstheme="minorHAnsi"/>
                <w:lang w:val="it-IT"/>
              </w:rPr>
              <w:t>3.3: I 3.3: ii 3.3: iii 3.3: iv</w:t>
            </w:r>
          </w:p>
          <w:p w14:paraId="7D87D98F" w14:textId="77777777" w:rsidR="00177E5C" w:rsidRPr="00744593" w:rsidRDefault="00177E5C" w:rsidP="00177E5C">
            <w:pPr>
              <w:pStyle w:val="NoSpacing"/>
              <w:rPr>
                <w:rFonts w:cstheme="minorHAnsi"/>
                <w:lang w:val="it-IT"/>
              </w:rPr>
            </w:pPr>
            <w:r w:rsidRPr="00744593">
              <w:rPr>
                <w:rFonts w:cstheme="minorHAnsi"/>
                <w:lang w:val="it-IT"/>
              </w:rPr>
              <w:t>3.3: v 3.3: vii</w:t>
            </w:r>
          </w:p>
          <w:p w14:paraId="5FB24CD1" w14:textId="77777777" w:rsidR="00177E5C" w:rsidRPr="00744593" w:rsidRDefault="00177E5C" w:rsidP="00177E5C">
            <w:pPr>
              <w:pStyle w:val="NoSpacing"/>
              <w:rPr>
                <w:rFonts w:cstheme="minorHAnsi"/>
                <w:lang w:val="it-IT"/>
              </w:rPr>
            </w:pPr>
            <w:r w:rsidRPr="00744593">
              <w:rPr>
                <w:rFonts w:cstheme="minorHAnsi"/>
                <w:lang w:val="it-IT"/>
              </w:rPr>
              <w:t xml:space="preserve">3.4: I 3.4: ii 3.4: iii 3.4: iv </w:t>
            </w:r>
          </w:p>
          <w:p w14:paraId="5639D028" w14:textId="77777777" w:rsidR="00177E5C" w:rsidRPr="00744593" w:rsidRDefault="00177E5C" w:rsidP="00177E5C">
            <w:pPr>
              <w:pStyle w:val="NoSpacing"/>
              <w:rPr>
                <w:rFonts w:cstheme="minorHAnsi"/>
                <w:lang w:val="it-IT"/>
              </w:rPr>
            </w:pPr>
            <w:r w:rsidRPr="00744593">
              <w:rPr>
                <w:rFonts w:cstheme="minorHAnsi"/>
                <w:lang w:val="it-IT"/>
              </w:rPr>
              <w:t>3.4: v 3.4: vi</w:t>
            </w:r>
          </w:p>
          <w:p w14:paraId="79B2A682" w14:textId="02F36D65" w:rsidR="00177E5C" w:rsidRPr="00A57B35" w:rsidRDefault="00177E5C" w:rsidP="00177E5C">
            <w:pPr>
              <w:pStyle w:val="NoSpacing"/>
              <w:rPr>
                <w:rFonts w:cstheme="minorHAnsi"/>
              </w:rPr>
            </w:pPr>
            <w:r w:rsidRPr="00A57B35">
              <w:rPr>
                <w:rFonts w:cstheme="minorHAnsi"/>
              </w:rPr>
              <w:t>3.5: I 3.5: ii 3.5: iii 3.5: vi</w:t>
            </w:r>
          </w:p>
        </w:tc>
      </w:tr>
      <w:tr w:rsidR="00177E5C" w:rsidRPr="00CB0F2E" w14:paraId="7CEF562B"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F049622" w14:textId="43039231" w:rsidR="00177E5C" w:rsidRPr="00A57B35" w:rsidRDefault="00177E5C" w:rsidP="00177E5C">
            <w:pPr>
              <w:spacing w:after="0" w:line="240" w:lineRule="auto"/>
              <w:jc w:val="center"/>
              <w:rPr>
                <w:rFonts w:cstheme="minorHAnsi"/>
              </w:rPr>
            </w:pPr>
            <w:r w:rsidRPr="00A57B35">
              <w:rPr>
                <w:rFonts w:cstheme="minorHAnsi"/>
              </w:rPr>
              <w:t>D3</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B0C4C6C" w14:textId="597E35FE" w:rsidR="00177E5C" w:rsidRDefault="00177E5C" w:rsidP="00177E5C">
            <w:pPr>
              <w:spacing w:after="0" w:line="240" w:lineRule="auto"/>
              <w:rPr>
                <w:rFonts w:eastAsiaTheme="minorEastAsia" w:cstheme="minorHAnsi"/>
              </w:rPr>
            </w:pPr>
            <w:r>
              <w:rPr>
                <w:rFonts w:eastAsiaTheme="minorEastAsia" w:cstheme="minorHAnsi"/>
              </w:rPr>
              <w:t>(c)</w:t>
            </w:r>
          </w:p>
          <w:p w14:paraId="4E006D91" w14:textId="21DCB748" w:rsidR="00177E5C" w:rsidRDefault="00177E5C" w:rsidP="00177E5C">
            <w:pPr>
              <w:spacing w:after="0" w:line="240" w:lineRule="auto"/>
              <w:rPr>
                <w:rFonts w:eastAsiaTheme="minorEastAsia" w:cstheme="minorHAnsi"/>
              </w:rPr>
            </w:pPr>
            <w:r w:rsidRPr="00A57B35">
              <w:rPr>
                <w:rFonts w:eastAsiaTheme="minorEastAsia" w:cstheme="minorHAnsi"/>
              </w:rPr>
              <w:t>Critically evaluate upon the use of data and business analytics within business applications, for short- and long-term decision making (Data Analytics)</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B701C4D" w14:textId="77777777" w:rsidR="00177E5C" w:rsidRPr="00744593" w:rsidRDefault="00177E5C" w:rsidP="00177E5C">
            <w:pPr>
              <w:pStyle w:val="NoSpacing"/>
              <w:rPr>
                <w:rFonts w:cstheme="minorHAnsi"/>
                <w:lang w:val="it-IT"/>
              </w:rPr>
            </w:pPr>
            <w:r w:rsidRPr="00744593">
              <w:rPr>
                <w:rFonts w:cstheme="minorHAnsi"/>
                <w:lang w:val="it-IT"/>
              </w:rPr>
              <w:t>3.3: I 3.3: ii 3.3: iii 3.3: vi</w:t>
            </w:r>
          </w:p>
          <w:p w14:paraId="06FA72F8" w14:textId="77777777" w:rsidR="00177E5C" w:rsidRPr="00744593" w:rsidRDefault="00177E5C" w:rsidP="00177E5C">
            <w:pPr>
              <w:pStyle w:val="NoSpacing"/>
              <w:rPr>
                <w:rFonts w:cstheme="minorHAnsi"/>
                <w:lang w:val="it-IT"/>
              </w:rPr>
            </w:pPr>
            <w:r w:rsidRPr="00744593">
              <w:rPr>
                <w:rFonts w:cstheme="minorHAnsi"/>
                <w:lang w:val="it-IT"/>
              </w:rPr>
              <w:t xml:space="preserve">3.4: ii </w:t>
            </w:r>
          </w:p>
          <w:p w14:paraId="01783E01" w14:textId="51194206" w:rsidR="00177E5C" w:rsidRPr="00744593" w:rsidRDefault="00177E5C" w:rsidP="00177E5C">
            <w:pPr>
              <w:pStyle w:val="NoSpacing"/>
              <w:rPr>
                <w:rFonts w:cstheme="minorHAnsi"/>
                <w:lang w:val="it-IT"/>
              </w:rPr>
            </w:pPr>
            <w:r w:rsidRPr="00744593">
              <w:rPr>
                <w:rFonts w:cstheme="minorHAnsi"/>
                <w:lang w:val="it-IT"/>
              </w:rPr>
              <w:t>3.5: I 3.5: ii 3.5: iii 3.5: vi</w:t>
            </w:r>
          </w:p>
        </w:tc>
      </w:tr>
      <w:tr w:rsidR="00177E5C" w:rsidRPr="003C15D0" w14:paraId="01AFDF1F"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F8C96C0" w14:textId="40A7423F" w:rsidR="00177E5C" w:rsidRPr="00A57B35" w:rsidRDefault="00177E5C" w:rsidP="00177E5C">
            <w:pPr>
              <w:spacing w:after="0" w:line="240" w:lineRule="auto"/>
              <w:jc w:val="center"/>
              <w:rPr>
                <w:rFonts w:cstheme="minorHAnsi"/>
              </w:rPr>
            </w:pPr>
            <w:r w:rsidRPr="00A57B35">
              <w:rPr>
                <w:rFonts w:cstheme="minorHAnsi"/>
              </w:rPr>
              <w:t>N1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B54825B" w14:textId="09E62DCB" w:rsidR="00177E5C" w:rsidRDefault="00177E5C" w:rsidP="00177E5C">
            <w:pPr>
              <w:spacing w:after="0" w:line="240" w:lineRule="auto"/>
              <w:rPr>
                <w:rFonts w:eastAsiaTheme="minorEastAsia" w:cstheme="minorHAnsi"/>
              </w:rPr>
            </w:pPr>
            <w:r>
              <w:rPr>
                <w:rFonts w:eastAsiaTheme="minorEastAsia" w:cstheme="minorHAnsi"/>
              </w:rPr>
              <w:t>(d)</w:t>
            </w:r>
          </w:p>
          <w:p w14:paraId="6BA554C2" w14:textId="0AF8F17A" w:rsidR="00177E5C" w:rsidRPr="00A57B35" w:rsidRDefault="00177E5C" w:rsidP="00177E5C">
            <w:pPr>
              <w:spacing w:after="0" w:line="240" w:lineRule="auto"/>
              <w:rPr>
                <w:rFonts w:eastAsiaTheme="minorEastAsia" w:cstheme="minorHAnsi"/>
              </w:rPr>
            </w:pPr>
            <w:r w:rsidRPr="00A57B35">
              <w:rPr>
                <w:rFonts w:eastAsiaTheme="minorEastAsia" w:cstheme="minorHAnsi"/>
              </w:rPr>
              <w:t>Critically reflect on own skills of networking covering a range of technologies during the design and development of local and wide area networks (Networking)</w:t>
            </w:r>
          </w:p>
          <w:p w14:paraId="7F802F7E" w14:textId="77777777" w:rsidR="00177E5C" w:rsidRPr="00A57B35" w:rsidRDefault="00177E5C" w:rsidP="00177E5C">
            <w:pPr>
              <w:spacing w:after="0" w:line="240" w:lineRule="auto"/>
              <w:rPr>
                <w:rFonts w:cstheme="minorHAnsi"/>
              </w:rPr>
            </w:pP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0B18991" w14:textId="77777777" w:rsidR="00177E5C" w:rsidRPr="00744593" w:rsidRDefault="00177E5C" w:rsidP="00177E5C">
            <w:pPr>
              <w:pStyle w:val="NoSpacing"/>
              <w:rPr>
                <w:rFonts w:cstheme="minorHAnsi"/>
                <w:lang w:val="it-IT"/>
              </w:rPr>
            </w:pPr>
            <w:r w:rsidRPr="00744593">
              <w:rPr>
                <w:rFonts w:cstheme="minorHAnsi"/>
                <w:lang w:val="it-IT"/>
              </w:rPr>
              <w:t>3.3: I 3.3: ii 3.3: iii 3.3: iv</w:t>
            </w:r>
          </w:p>
          <w:p w14:paraId="75F75983" w14:textId="77777777" w:rsidR="00177E5C" w:rsidRPr="00744593" w:rsidRDefault="00177E5C" w:rsidP="00177E5C">
            <w:pPr>
              <w:pStyle w:val="NoSpacing"/>
              <w:rPr>
                <w:rFonts w:cstheme="minorHAnsi"/>
                <w:lang w:val="it-IT"/>
              </w:rPr>
            </w:pPr>
            <w:r w:rsidRPr="00744593">
              <w:rPr>
                <w:rFonts w:cstheme="minorHAnsi"/>
                <w:lang w:val="it-IT"/>
              </w:rPr>
              <w:t>3.3: v 3.3: vi 3.3: vii</w:t>
            </w:r>
          </w:p>
          <w:p w14:paraId="2D31EEA0" w14:textId="77777777" w:rsidR="00177E5C" w:rsidRPr="00A57B35" w:rsidRDefault="00177E5C" w:rsidP="00177E5C">
            <w:pPr>
              <w:pStyle w:val="NoSpacing"/>
              <w:rPr>
                <w:rFonts w:cstheme="minorHAnsi"/>
              </w:rPr>
            </w:pPr>
            <w:r w:rsidRPr="00A57B35">
              <w:rPr>
                <w:rFonts w:cstheme="minorHAnsi"/>
              </w:rPr>
              <w:t>3.4: I</w:t>
            </w:r>
          </w:p>
          <w:p w14:paraId="73AAFCC4" w14:textId="6F9C49A9" w:rsidR="00177E5C" w:rsidRPr="00A57B35" w:rsidRDefault="00177E5C" w:rsidP="00177E5C">
            <w:pPr>
              <w:spacing w:after="0" w:line="240" w:lineRule="auto"/>
              <w:rPr>
                <w:rFonts w:cstheme="minorHAnsi"/>
              </w:rPr>
            </w:pPr>
            <w:r w:rsidRPr="00A57B35">
              <w:rPr>
                <w:rFonts w:cstheme="minorHAnsi"/>
              </w:rPr>
              <w:t>3.5: I 3.5: ii 3.5: iii</w:t>
            </w:r>
          </w:p>
        </w:tc>
      </w:tr>
      <w:tr w:rsidR="00177E5C" w:rsidRPr="00CB0F2E" w14:paraId="429E0289"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CE3F694" w14:textId="23555366" w:rsidR="00177E5C" w:rsidRPr="00A57B35" w:rsidRDefault="00177E5C" w:rsidP="00177E5C">
            <w:pPr>
              <w:spacing w:after="0" w:line="240" w:lineRule="auto"/>
              <w:jc w:val="center"/>
              <w:rPr>
                <w:rFonts w:cstheme="minorHAnsi"/>
              </w:rPr>
            </w:pPr>
            <w:r w:rsidRPr="00A57B35">
              <w:rPr>
                <w:rFonts w:cstheme="minorHAnsi"/>
              </w:rPr>
              <w:lastRenderedPageBreak/>
              <w:t>N2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E345625" w14:textId="29882628" w:rsidR="00177E5C" w:rsidRDefault="00177E5C" w:rsidP="00177E5C">
            <w:pPr>
              <w:spacing w:after="0" w:line="240" w:lineRule="auto"/>
              <w:rPr>
                <w:rFonts w:eastAsiaTheme="minorEastAsia" w:cstheme="minorHAnsi"/>
              </w:rPr>
            </w:pPr>
            <w:r>
              <w:rPr>
                <w:rFonts w:eastAsiaTheme="minorEastAsia" w:cstheme="minorHAnsi"/>
              </w:rPr>
              <w:t>(d)</w:t>
            </w:r>
          </w:p>
          <w:p w14:paraId="1B6D245B" w14:textId="24BEFE73" w:rsidR="00177E5C" w:rsidRPr="00A57B35" w:rsidRDefault="00177E5C" w:rsidP="00177E5C">
            <w:pPr>
              <w:spacing w:after="0" w:line="240" w:lineRule="auto"/>
              <w:rPr>
                <w:rFonts w:eastAsiaTheme="minorEastAsia" w:cstheme="minorHAnsi"/>
              </w:rPr>
            </w:pPr>
            <w:r w:rsidRPr="00A57B35">
              <w:rPr>
                <w:rFonts w:eastAsiaTheme="minorEastAsia" w:cstheme="minorHAnsi"/>
              </w:rPr>
              <w:t>Demonstrate knowledge of networking theories and propose solutions to complex problems utilising concepts around the chosen problem domain (Networking)</w:t>
            </w:r>
          </w:p>
          <w:p w14:paraId="007771F9" w14:textId="77777777" w:rsidR="00177E5C" w:rsidRPr="00A57B35" w:rsidRDefault="00177E5C" w:rsidP="00177E5C">
            <w:pPr>
              <w:spacing w:after="0" w:line="240" w:lineRule="auto"/>
              <w:rPr>
                <w:rFonts w:cstheme="minorHAnsi"/>
              </w:rPr>
            </w:pP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51888A8" w14:textId="77777777" w:rsidR="00177E5C" w:rsidRPr="00744593" w:rsidRDefault="00177E5C" w:rsidP="00177E5C">
            <w:pPr>
              <w:pStyle w:val="NoSpacing"/>
              <w:rPr>
                <w:rFonts w:cstheme="minorHAnsi"/>
                <w:lang w:val="it-IT"/>
              </w:rPr>
            </w:pPr>
            <w:r w:rsidRPr="00744593">
              <w:rPr>
                <w:rFonts w:cstheme="minorHAnsi"/>
                <w:lang w:val="it-IT"/>
              </w:rPr>
              <w:t>3.3: I 3.3: ii 3.3: iii 3.3: iv</w:t>
            </w:r>
          </w:p>
          <w:p w14:paraId="593F6773" w14:textId="77777777" w:rsidR="00177E5C" w:rsidRPr="00744593" w:rsidRDefault="00177E5C" w:rsidP="00177E5C">
            <w:pPr>
              <w:pStyle w:val="NoSpacing"/>
              <w:rPr>
                <w:rFonts w:cstheme="minorHAnsi"/>
                <w:lang w:val="it-IT"/>
              </w:rPr>
            </w:pPr>
            <w:r w:rsidRPr="00744593">
              <w:rPr>
                <w:rFonts w:cstheme="minorHAnsi"/>
                <w:lang w:val="it-IT"/>
              </w:rPr>
              <w:t>3.3: v 3.3: vii</w:t>
            </w:r>
          </w:p>
          <w:p w14:paraId="70709F7C" w14:textId="77777777" w:rsidR="00177E5C" w:rsidRPr="00744593" w:rsidRDefault="00177E5C" w:rsidP="00177E5C">
            <w:pPr>
              <w:pStyle w:val="NoSpacing"/>
              <w:rPr>
                <w:rFonts w:cstheme="minorHAnsi"/>
                <w:lang w:val="it-IT"/>
              </w:rPr>
            </w:pPr>
            <w:r w:rsidRPr="00744593">
              <w:rPr>
                <w:rFonts w:cstheme="minorHAnsi"/>
                <w:lang w:val="it-IT"/>
              </w:rPr>
              <w:t>3.4: I 3.4: ii 3.4: iii 3.4: iv</w:t>
            </w:r>
          </w:p>
          <w:p w14:paraId="2BA349CA" w14:textId="77777777" w:rsidR="00177E5C" w:rsidRPr="00744593" w:rsidRDefault="00177E5C" w:rsidP="00177E5C">
            <w:pPr>
              <w:pStyle w:val="NoSpacing"/>
              <w:rPr>
                <w:rFonts w:cstheme="minorHAnsi"/>
                <w:lang w:val="it-IT"/>
              </w:rPr>
            </w:pPr>
            <w:r w:rsidRPr="00744593">
              <w:rPr>
                <w:rFonts w:cstheme="minorHAnsi"/>
                <w:lang w:val="it-IT"/>
              </w:rPr>
              <w:t>3.4: vi</w:t>
            </w:r>
          </w:p>
          <w:p w14:paraId="015C07A5" w14:textId="32529A08" w:rsidR="00177E5C" w:rsidRPr="00744593" w:rsidRDefault="00177E5C" w:rsidP="00177E5C">
            <w:pPr>
              <w:spacing w:after="0" w:line="240" w:lineRule="auto"/>
              <w:rPr>
                <w:rFonts w:cstheme="minorHAnsi"/>
                <w:lang w:val="it-IT"/>
              </w:rPr>
            </w:pPr>
            <w:r w:rsidRPr="00744593">
              <w:rPr>
                <w:rFonts w:cstheme="minorHAnsi"/>
                <w:lang w:val="it-IT"/>
              </w:rPr>
              <w:t>3.5: I 3.5: ii 3.5: iii 3.5: vi</w:t>
            </w:r>
          </w:p>
        </w:tc>
      </w:tr>
      <w:tr w:rsidR="00177E5C" w:rsidRPr="00CB0F2E" w14:paraId="36F13E24" w14:textId="77777777" w:rsidTr="0E9E3595">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3C5ED317" w14:textId="6A14517F" w:rsidR="00177E5C" w:rsidRPr="00A57B35" w:rsidRDefault="00177E5C" w:rsidP="00177E5C">
            <w:pPr>
              <w:spacing w:after="0" w:line="240" w:lineRule="auto"/>
              <w:jc w:val="center"/>
              <w:rPr>
                <w:rFonts w:cstheme="minorHAnsi"/>
              </w:rPr>
            </w:pPr>
            <w:r w:rsidRPr="00A57B35">
              <w:rPr>
                <w:rFonts w:cstheme="minorHAnsi"/>
              </w:rPr>
              <w:t>N3</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F3D96E2" w14:textId="32349305" w:rsidR="00177E5C" w:rsidRDefault="00177E5C" w:rsidP="00177E5C">
            <w:pPr>
              <w:spacing w:after="0" w:line="240" w:lineRule="auto"/>
              <w:rPr>
                <w:rFonts w:eastAsiaTheme="minorEastAsia" w:cstheme="minorHAnsi"/>
              </w:rPr>
            </w:pPr>
            <w:r>
              <w:rPr>
                <w:rFonts w:eastAsiaTheme="minorEastAsia" w:cstheme="minorHAnsi"/>
              </w:rPr>
              <w:t>(d)</w:t>
            </w:r>
          </w:p>
          <w:p w14:paraId="1CD4E0B1" w14:textId="6361EFE9" w:rsidR="00177E5C" w:rsidRPr="00A57B35" w:rsidRDefault="00177E5C" w:rsidP="00177E5C">
            <w:pPr>
              <w:spacing w:after="0" w:line="240" w:lineRule="auto"/>
              <w:rPr>
                <w:rFonts w:cstheme="minorHAnsi"/>
              </w:rPr>
            </w:pPr>
            <w:r w:rsidRPr="00A57B35">
              <w:rPr>
                <w:rFonts w:eastAsiaTheme="minorEastAsia" w:cstheme="minorHAnsi"/>
              </w:rPr>
              <w:t>Apply theoretical and practical networking principles and technologies in order to develop Local and Wide Area Networks (Networking)</w:t>
            </w:r>
          </w:p>
        </w:tc>
        <w:tc>
          <w:tcPr>
            <w:tcW w:w="39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C0CE60C" w14:textId="77777777" w:rsidR="00177E5C" w:rsidRPr="00744593" w:rsidRDefault="00177E5C" w:rsidP="00177E5C">
            <w:pPr>
              <w:pStyle w:val="NoSpacing"/>
              <w:rPr>
                <w:rFonts w:cstheme="minorHAnsi"/>
                <w:lang w:val="it-IT"/>
              </w:rPr>
            </w:pPr>
            <w:r w:rsidRPr="00744593">
              <w:rPr>
                <w:rFonts w:cstheme="minorHAnsi"/>
                <w:lang w:val="it-IT"/>
              </w:rPr>
              <w:t>3.3: I 3.3: ii 3.3: iii 3.3: iv</w:t>
            </w:r>
          </w:p>
          <w:p w14:paraId="45E24E80" w14:textId="77777777" w:rsidR="00177E5C" w:rsidRPr="00744593" w:rsidRDefault="00177E5C" w:rsidP="00177E5C">
            <w:pPr>
              <w:pStyle w:val="NoSpacing"/>
              <w:rPr>
                <w:rFonts w:cstheme="minorHAnsi"/>
                <w:lang w:val="it-IT"/>
              </w:rPr>
            </w:pPr>
            <w:r w:rsidRPr="00744593">
              <w:rPr>
                <w:rFonts w:cstheme="minorHAnsi"/>
                <w:lang w:val="it-IT"/>
              </w:rPr>
              <w:t>3.3: v 3.3: vii</w:t>
            </w:r>
          </w:p>
          <w:p w14:paraId="15EA4CF5" w14:textId="77777777" w:rsidR="00177E5C" w:rsidRPr="00744593" w:rsidRDefault="00177E5C" w:rsidP="00177E5C">
            <w:pPr>
              <w:pStyle w:val="NoSpacing"/>
              <w:rPr>
                <w:rFonts w:cstheme="minorHAnsi"/>
                <w:lang w:val="it-IT"/>
              </w:rPr>
            </w:pPr>
            <w:r w:rsidRPr="00744593">
              <w:rPr>
                <w:rFonts w:cstheme="minorHAnsi"/>
                <w:lang w:val="it-IT"/>
              </w:rPr>
              <w:t>3.4: I 3.4: ii 3.4: v</w:t>
            </w:r>
          </w:p>
          <w:p w14:paraId="58971F48" w14:textId="77777777" w:rsidR="00177E5C" w:rsidRPr="00744593" w:rsidRDefault="00177E5C" w:rsidP="00177E5C">
            <w:pPr>
              <w:pStyle w:val="NoSpacing"/>
              <w:rPr>
                <w:rFonts w:cstheme="minorHAnsi"/>
                <w:lang w:val="it-IT"/>
              </w:rPr>
            </w:pPr>
            <w:r w:rsidRPr="00744593">
              <w:rPr>
                <w:rFonts w:cstheme="minorHAnsi"/>
                <w:lang w:val="it-IT"/>
              </w:rPr>
              <w:t>3.4: vi</w:t>
            </w:r>
          </w:p>
          <w:p w14:paraId="2DBC96C8" w14:textId="3897E38D" w:rsidR="00177E5C" w:rsidRPr="00744593" w:rsidRDefault="00177E5C" w:rsidP="00177E5C">
            <w:pPr>
              <w:spacing w:after="0" w:line="240" w:lineRule="auto"/>
              <w:rPr>
                <w:rFonts w:cstheme="minorHAnsi"/>
                <w:lang w:val="it-IT"/>
              </w:rPr>
            </w:pPr>
            <w:r w:rsidRPr="00744593">
              <w:rPr>
                <w:rFonts w:cstheme="minorHAnsi"/>
                <w:lang w:val="it-IT"/>
              </w:rPr>
              <w:t>3.5: I 3.5: ii 3.5: iii 3.5: vi</w:t>
            </w:r>
          </w:p>
        </w:tc>
      </w:tr>
      <w:tr w:rsidR="00177E5C" w:rsidRPr="003C15D0" w14:paraId="57FDC1C4" w14:textId="77777777" w:rsidTr="0E9E3595">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63FF4C23" w14:textId="74BC11E7" w:rsidR="00177E5C" w:rsidRPr="00A57B35" w:rsidRDefault="00177E5C" w:rsidP="00177E5C">
            <w:pPr>
              <w:spacing w:after="0" w:line="240" w:lineRule="auto"/>
              <w:rPr>
                <w:rFonts w:cstheme="minorHAnsi"/>
              </w:rPr>
            </w:pPr>
            <w:r w:rsidRPr="00A57B35">
              <w:rPr>
                <w:rFonts w:cstheme="minorHAnsi"/>
              </w:rPr>
              <w:t>16b</w:t>
            </w:r>
          </w:p>
        </w:tc>
        <w:tc>
          <w:tcPr>
            <w:tcW w:w="9810"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5418D705" w14:textId="79848098" w:rsidR="00177E5C" w:rsidRPr="00A57B35" w:rsidRDefault="00177E5C" w:rsidP="00177E5C">
            <w:pPr>
              <w:spacing w:after="0" w:line="240" w:lineRule="auto"/>
              <w:jc w:val="left"/>
              <w:rPr>
                <w:rFonts w:cstheme="minorHAnsi"/>
              </w:rPr>
            </w:pPr>
            <w:r w:rsidRPr="00A57B35">
              <w:rPr>
                <w:rFonts w:cstheme="minorHAnsi"/>
              </w:rPr>
              <w:t>Additional Outcomes aligned to PSRB or Apprenticeship Standards</w:t>
            </w:r>
          </w:p>
        </w:tc>
      </w:tr>
      <w:tr w:rsidR="00177E5C" w:rsidRPr="003C15D0" w14:paraId="13FF512B" w14:textId="77777777" w:rsidTr="0E9E3595">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4AE7D65D" w14:textId="11370227" w:rsidR="00177E5C" w:rsidRPr="00A57B35" w:rsidRDefault="00177E5C" w:rsidP="00177E5C">
            <w:pPr>
              <w:spacing w:after="0" w:line="240" w:lineRule="auto"/>
              <w:rPr>
                <w:rFonts w:cstheme="minorHAnsi"/>
              </w:rPr>
            </w:pP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8C011C4" w14:textId="7F1AB2F3" w:rsidR="00177E5C" w:rsidRPr="00A57B35" w:rsidRDefault="00177E5C" w:rsidP="00177E5C">
            <w:pPr>
              <w:spacing w:after="0" w:line="240" w:lineRule="auto"/>
              <w:jc w:val="left"/>
              <w:rPr>
                <w:rFonts w:cstheme="minorHAnsi"/>
              </w:rPr>
            </w:pPr>
            <w:r>
              <w:rPr>
                <w:rFonts w:cstheme="minorHAnsi"/>
              </w:rPr>
              <w:t>N/A</w:t>
            </w:r>
          </w:p>
        </w:tc>
        <w:tc>
          <w:tcPr>
            <w:tcW w:w="3969" w:type="dxa"/>
            <w:tcBorders>
              <w:top w:val="single" w:sz="6" w:space="0" w:color="auto"/>
              <w:left w:val="single" w:sz="6" w:space="0" w:color="auto"/>
              <w:bottom w:val="single" w:sz="6" w:space="0" w:color="auto"/>
              <w:right w:val="single" w:sz="4" w:space="0" w:color="auto"/>
            </w:tcBorders>
            <w:shd w:val="clear" w:color="auto" w:fill="auto"/>
            <w:vAlign w:val="center"/>
          </w:tcPr>
          <w:p w14:paraId="3B179D6E" w14:textId="128CA5C4" w:rsidR="00177E5C" w:rsidRPr="00A57B35" w:rsidRDefault="00177E5C" w:rsidP="00177E5C">
            <w:pPr>
              <w:spacing w:after="0" w:line="240" w:lineRule="auto"/>
              <w:jc w:val="left"/>
              <w:rPr>
                <w:rFonts w:cstheme="minorHAnsi"/>
              </w:rPr>
            </w:pPr>
          </w:p>
        </w:tc>
      </w:tr>
      <w:tr w:rsidR="00177E5C" w:rsidRPr="003C15D0" w14:paraId="2F351995" w14:textId="77777777" w:rsidTr="0E9E3595">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AB949F9" w14:textId="63905FCF" w:rsidR="00177E5C" w:rsidRPr="00A57B35" w:rsidRDefault="00177E5C" w:rsidP="00177E5C">
            <w:pPr>
              <w:spacing w:after="0" w:line="240" w:lineRule="auto"/>
              <w:rPr>
                <w:rFonts w:cstheme="minorHAnsi"/>
              </w:rPr>
            </w:pPr>
            <w:r w:rsidRPr="00A57B35">
              <w:rPr>
                <w:rFonts w:cstheme="minorHAnsi"/>
              </w:rPr>
              <w:t>17</w:t>
            </w:r>
          </w:p>
        </w:tc>
        <w:tc>
          <w:tcPr>
            <w:tcW w:w="9810"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18A28E2D" w14:textId="0F047DBC" w:rsidR="00177E5C" w:rsidRPr="00A57B35" w:rsidRDefault="00177E5C" w:rsidP="00177E5C">
            <w:pPr>
              <w:spacing w:after="0" w:line="240" w:lineRule="auto"/>
              <w:jc w:val="left"/>
              <w:rPr>
                <w:rFonts w:cstheme="minorHAnsi"/>
              </w:rPr>
            </w:pPr>
            <w:r w:rsidRPr="00A57B35">
              <w:rPr>
                <w:rFonts w:cstheme="minorHAnsi"/>
              </w:rPr>
              <w:t>Graduate Attributes and Threshold Characteristics</w:t>
            </w:r>
          </w:p>
        </w:tc>
      </w:tr>
      <w:tr w:rsidR="00177E5C" w:rsidRPr="003C15D0" w14:paraId="341AF8FF" w14:textId="77777777" w:rsidTr="0E9E3595">
        <w:tblPrEx>
          <w:tblBorders>
            <w:insideV w:val="none" w:sz="0" w:space="0" w:color="auto"/>
          </w:tblBorders>
        </w:tblPrEx>
        <w:trPr>
          <w:trHeight w:val="1388"/>
        </w:trPr>
        <w:tc>
          <w:tcPr>
            <w:tcW w:w="1048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1F95B55D" w14:textId="77777777" w:rsidR="00177E5C" w:rsidRPr="00A57B35" w:rsidRDefault="00177E5C" w:rsidP="00177E5C">
            <w:pPr>
              <w:rPr>
                <w:rFonts w:cstheme="minorHAnsi"/>
              </w:rPr>
            </w:pPr>
            <w:r w:rsidRPr="00A57B35">
              <w:rPr>
                <w:rFonts w:cstheme="minorHAnsi"/>
              </w:rPr>
              <w:t>Level 6</w:t>
            </w:r>
          </w:p>
          <w:p w14:paraId="4D5B7977" w14:textId="20C2CF5A" w:rsidR="00177E5C" w:rsidRPr="00A57B35" w:rsidRDefault="00177E5C" w:rsidP="00177E5C">
            <w:pPr>
              <w:rPr>
                <w:rFonts w:cstheme="minorHAnsi"/>
              </w:rPr>
            </w:pPr>
            <w:r w:rsidRPr="00A57B35">
              <w:rPr>
                <w:rFonts w:cstheme="minorHAnsi"/>
              </w:rPr>
              <w:t xml:space="preserve">A student achieving </w:t>
            </w:r>
            <w:r w:rsidR="00CB397A">
              <w:rPr>
                <w:rFonts w:cstheme="minorHAnsi"/>
              </w:rPr>
              <w:t>L</w:t>
            </w:r>
            <w:r w:rsidRPr="00A57B35">
              <w:rPr>
                <w:rFonts w:cstheme="minorHAnsi"/>
              </w:rPr>
              <w:t>evel 6 of the programme will have demonstrated the following knowledge, skills and threshold characteristics:</w:t>
            </w:r>
          </w:p>
          <w:p w14:paraId="494FAB6A" w14:textId="77777777" w:rsidR="00177E5C" w:rsidRPr="00A57B35" w:rsidRDefault="00177E5C" w:rsidP="00177E5C">
            <w:pPr>
              <w:pStyle w:val="ListParagraph"/>
              <w:numPr>
                <w:ilvl w:val="0"/>
                <w:numId w:val="9"/>
              </w:numPr>
              <w:spacing w:after="0" w:line="240" w:lineRule="auto"/>
              <w:rPr>
                <w:rFonts w:eastAsiaTheme="minorEastAsia" w:cstheme="minorHAnsi"/>
              </w:rPr>
            </w:pPr>
            <w:r w:rsidRPr="00A57B35">
              <w:rPr>
                <w:rFonts w:cstheme="minorHAnsi"/>
              </w:rPr>
              <w:t>The ability to communicate ideas and demonstrate technologies to both technical and non-technical audiences, verbally and visually</w:t>
            </w:r>
          </w:p>
          <w:p w14:paraId="106FCB8A" w14:textId="77777777" w:rsidR="00177E5C" w:rsidRPr="00A57B35" w:rsidRDefault="00177E5C" w:rsidP="00177E5C">
            <w:pPr>
              <w:pStyle w:val="ListParagraph"/>
              <w:numPr>
                <w:ilvl w:val="0"/>
                <w:numId w:val="9"/>
              </w:numPr>
              <w:spacing w:after="0" w:line="240" w:lineRule="auto"/>
              <w:rPr>
                <w:rFonts w:cstheme="minorHAnsi"/>
              </w:rPr>
            </w:pPr>
            <w:r w:rsidRPr="00A57B35">
              <w:rPr>
                <w:rFonts w:cstheme="minorHAnsi"/>
              </w:rPr>
              <w:t>The ability to apply problem solving and critical thinking skills to solve complex IT problems</w:t>
            </w:r>
          </w:p>
          <w:p w14:paraId="2BE0324B" w14:textId="77777777" w:rsidR="00177E5C" w:rsidRPr="00A57B35" w:rsidRDefault="00177E5C" w:rsidP="00177E5C">
            <w:pPr>
              <w:pStyle w:val="ListParagraph"/>
              <w:numPr>
                <w:ilvl w:val="0"/>
                <w:numId w:val="9"/>
              </w:numPr>
              <w:spacing w:after="0" w:line="240" w:lineRule="auto"/>
              <w:rPr>
                <w:rFonts w:cstheme="minorHAnsi"/>
              </w:rPr>
            </w:pPr>
            <w:r w:rsidRPr="00A57B35">
              <w:rPr>
                <w:rFonts w:cstheme="minorHAnsi"/>
              </w:rPr>
              <w:t>The ability to critically evaluate and compare key competing technologies used within IT solutions</w:t>
            </w:r>
          </w:p>
          <w:p w14:paraId="5517DE12" w14:textId="77777777" w:rsidR="00177E5C" w:rsidRDefault="00177E5C" w:rsidP="00177E5C">
            <w:pPr>
              <w:pStyle w:val="ListParagraph"/>
              <w:numPr>
                <w:ilvl w:val="0"/>
                <w:numId w:val="9"/>
              </w:numPr>
              <w:spacing w:after="0" w:line="240" w:lineRule="auto"/>
              <w:rPr>
                <w:rFonts w:cstheme="minorHAnsi"/>
              </w:rPr>
            </w:pPr>
            <w:r w:rsidRPr="00A57B35">
              <w:rPr>
                <w:rFonts w:cstheme="minorHAnsi"/>
              </w:rPr>
              <w:t>The ability to work independently and self-manage independent development projects, demonstrating appropriate project management skills</w:t>
            </w:r>
          </w:p>
          <w:p w14:paraId="3DD59E46" w14:textId="77777777" w:rsidR="00177E5C" w:rsidRDefault="00177E5C" w:rsidP="00177E5C">
            <w:pPr>
              <w:pStyle w:val="ListParagraph"/>
              <w:numPr>
                <w:ilvl w:val="0"/>
                <w:numId w:val="9"/>
              </w:numPr>
              <w:spacing w:after="0" w:line="240" w:lineRule="auto"/>
              <w:rPr>
                <w:rFonts w:cstheme="minorHAnsi"/>
              </w:rPr>
            </w:pPr>
            <w:r w:rsidRPr="00A57B35">
              <w:rPr>
                <w:rFonts w:cstheme="minorHAnsi"/>
              </w:rPr>
              <w:t>The ability to demonstrate key technical skills in the development of IT solutions</w:t>
            </w:r>
          </w:p>
          <w:p w14:paraId="1B94BCC8" w14:textId="0DB041B6" w:rsidR="00177E5C" w:rsidRPr="00A57B35" w:rsidRDefault="00177E5C" w:rsidP="00177E5C">
            <w:pPr>
              <w:pStyle w:val="ListParagraph"/>
              <w:spacing w:after="0" w:line="240" w:lineRule="auto"/>
              <w:rPr>
                <w:rFonts w:cstheme="minorHAnsi"/>
              </w:rPr>
            </w:pPr>
          </w:p>
        </w:tc>
      </w:tr>
    </w:tbl>
    <w:p w14:paraId="58E181BF" w14:textId="77777777" w:rsidR="00467FA0" w:rsidRPr="00A57B35" w:rsidRDefault="00467FA0" w:rsidP="00415D85">
      <w:pPr>
        <w:rPr>
          <w:rFonts w:cstheme="minorHAnsi"/>
        </w:rPr>
      </w:pPr>
    </w:p>
    <w:tbl>
      <w:tblPr>
        <w:tblW w:w="10485" w:type="dxa"/>
        <w:tblBorders>
          <w:top w:val="single" w:sz="4" w:space="0" w:color="auto"/>
          <w:left w:val="single" w:sz="4" w:space="0" w:color="auto"/>
          <w:bottom w:val="single" w:sz="4" w:space="0" w:color="auto"/>
          <w:right w:val="single" w:sz="4" w:space="0" w:color="auto"/>
          <w:insideH w:val="single" w:sz="6" w:space="0" w:color="auto"/>
        </w:tblBorders>
        <w:tblLook w:val="04A0" w:firstRow="1" w:lastRow="0" w:firstColumn="1" w:lastColumn="0" w:noHBand="0" w:noVBand="1"/>
      </w:tblPr>
      <w:tblGrid>
        <w:gridCol w:w="464"/>
        <w:gridCol w:w="10021"/>
      </w:tblGrid>
      <w:tr w:rsidR="00830284" w:rsidRPr="003C15D0" w14:paraId="23BB5DFD" w14:textId="77777777" w:rsidTr="00E23CAD">
        <w:trPr>
          <w:trHeight w:val="567"/>
        </w:trPr>
        <w:tc>
          <w:tcPr>
            <w:tcW w:w="464"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3BB5DFB" w14:textId="5F6E54D0" w:rsidR="004955EC" w:rsidRPr="00A57B35" w:rsidRDefault="00467FA0" w:rsidP="00591B3F">
            <w:pPr>
              <w:spacing w:after="0" w:line="240" w:lineRule="auto"/>
              <w:rPr>
                <w:rFonts w:eastAsia="Arial" w:cstheme="minorHAnsi"/>
              </w:rPr>
            </w:pPr>
            <w:r w:rsidRPr="00A57B35">
              <w:rPr>
                <w:rFonts w:cstheme="minorHAnsi"/>
              </w:rPr>
              <w:br w:type="page"/>
            </w:r>
            <w:r w:rsidR="33B702DC" w:rsidRPr="00A57B35">
              <w:rPr>
                <w:rFonts w:cstheme="minorHAnsi"/>
              </w:rPr>
              <w:t>18</w:t>
            </w:r>
          </w:p>
        </w:tc>
        <w:tc>
          <w:tcPr>
            <w:tcW w:w="10021"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3BB5DFC" w14:textId="1642AD14" w:rsidR="004955EC" w:rsidRPr="00A57B35" w:rsidRDefault="33B702DC" w:rsidP="00591B3F">
            <w:pPr>
              <w:spacing w:after="0" w:line="240" w:lineRule="auto"/>
              <w:rPr>
                <w:rFonts w:cstheme="minorHAnsi"/>
              </w:rPr>
            </w:pPr>
            <w:r w:rsidRPr="00A57B35">
              <w:rPr>
                <w:rFonts w:cstheme="minorHAnsi"/>
              </w:rPr>
              <w:t>Programme Structure</w:t>
            </w:r>
          </w:p>
        </w:tc>
      </w:tr>
    </w:tbl>
    <w:tbl>
      <w:tblPr>
        <w:tblStyle w:val="TableGrid"/>
        <w:tblW w:w="10485" w:type="dxa"/>
        <w:tblLayout w:type="fixed"/>
        <w:tblLook w:val="01E0" w:firstRow="1" w:lastRow="1" w:firstColumn="1" w:lastColumn="1" w:noHBand="0" w:noVBand="0"/>
      </w:tblPr>
      <w:tblGrid>
        <w:gridCol w:w="4106"/>
        <w:gridCol w:w="1276"/>
        <w:gridCol w:w="850"/>
        <w:gridCol w:w="851"/>
        <w:gridCol w:w="1984"/>
        <w:gridCol w:w="1418"/>
      </w:tblGrid>
      <w:tr w:rsidR="003C15D0" w:rsidRPr="003C15D0" w14:paraId="23BB5E46" w14:textId="68DC7C0A" w:rsidTr="00177E5C">
        <w:trPr>
          <w:trHeight w:val="567"/>
        </w:trPr>
        <w:tc>
          <w:tcPr>
            <w:tcW w:w="4106"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3F" w14:textId="371BCC8D" w:rsidR="0079190A" w:rsidRPr="00A57B35" w:rsidRDefault="0079190A" w:rsidP="00591B3F">
            <w:pPr>
              <w:jc w:val="center"/>
              <w:rPr>
                <w:rFonts w:asciiTheme="minorHAnsi" w:hAnsiTheme="minorHAnsi" w:cstheme="minorHAnsi"/>
                <w:lang w:eastAsia="en-US"/>
              </w:rPr>
            </w:pPr>
            <w:r w:rsidRPr="00A57B35">
              <w:rPr>
                <w:rFonts w:asciiTheme="minorHAnsi" w:hAnsiTheme="minorHAnsi" w:cstheme="minorHAnsi"/>
              </w:rPr>
              <w:t>Module Title</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0" w14:textId="77777777" w:rsidR="0079190A" w:rsidRPr="00A57B35" w:rsidRDefault="0079190A" w:rsidP="00591B3F">
            <w:pPr>
              <w:jc w:val="center"/>
              <w:rPr>
                <w:rFonts w:asciiTheme="minorHAnsi" w:hAnsiTheme="minorHAnsi" w:cstheme="minorHAnsi"/>
              </w:rPr>
            </w:pPr>
            <w:r w:rsidRPr="00A57B35">
              <w:rPr>
                <w:rFonts w:asciiTheme="minorHAnsi" w:hAnsiTheme="minorHAnsi" w:cstheme="minorHAnsi"/>
              </w:rPr>
              <w:t>Core/</w:t>
            </w:r>
          </w:p>
          <w:p w14:paraId="23BB5E41" w14:textId="77777777" w:rsidR="0079190A" w:rsidRPr="00A57B35" w:rsidRDefault="0079190A" w:rsidP="00591B3F">
            <w:pPr>
              <w:jc w:val="center"/>
              <w:rPr>
                <w:rFonts w:asciiTheme="minorHAnsi" w:hAnsiTheme="minorHAnsi" w:cstheme="minorHAnsi"/>
                <w:lang w:eastAsia="en-US"/>
              </w:rPr>
            </w:pPr>
            <w:r w:rsidRPr="00A57B35">
              <w:rPr>
                <w:rFonts w:asciiTheme="minorHAnsi" w:hAnsiTheme="minorHAnsi" w:cstheme="minorHAnsi"/>
              </w:rPr>
              <w:t>Option</w:t>
            </w:r>
          </w:p>
        </w:tc>
        <w:tc>
          <w:tcPr>
            <w:tcW w:w="85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2" w14:textId="77777777" w:rsidR="0079190A" w:rsidRPr="00A57B35" w:rsidRDefault="0079190A" w:rsidP="00591B3F">
            <w:pPr>
              <w:jc w:val="center"/>
              <w:rPr>
                <w:rFonts w:asciiTheme="minorHAnsi" w:hAnsiTheme="minorHAnsi" w:cstheme="minorHAnsi"/>
                <w:lang w:eastAsia="en-US"/>
              </w:rPr>
            </w:pPr>
            <w:r w:rsidRPr="00A57B35">
              <w:rPr>
                <w:rFonts w:asciiTheme="minorHAnsi" w:hAnsiTheme="minorHAnsi" w:cstheme="minorHAnsi"/>
              </w:rPr>
              <w:t>Credits</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3" w14:textId="77777777" w:rsidR="0079190A" w:rsidRPr="00A57B35" w:rsidRDefault="0079190A" w:rsidP="00591B3F">
            <w:pPr>
              <w:jc w:val="center"/>
              <w:rPr>
                <w:rFonts w:asciiTheme="minorHAnsi" w:hAnsiTheme="minorHAnsi" w:cstheme="minorHAnsi"/>
                <w:lang w:eastAsia="en-US"/>
              </w:rPr>
            </w:pPr>
            <w:r w:rsidRPr="00A57B35">
              <w:rPr>
                <w:rFonts w:asciiTheme="minorHAnsi" w:hAnsiTheme="minorHAnsi" w:cstheme="minorHAnsi"/>
              </w:rPr>
              <w:t>Level</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33B7C39" w14:textId="5E9C8EE2" w:rsidR="0079190A" w:rsidRPr="00A57B35" w:rsidRDefault="0079190A" w:rsidP="00C13597">
            <w:pPr>
              <w:jc w:val="center"/>
              <w:rPr>
                <w:rFonts w:asciiTheme="minorHAnsi" w:hAnsiTheme="minorHAnsi" w:cstheme="minorHAnsi"/>
              </w:rPr>
            </w:pPr>
            <w:r w:rsidRPr="00A57B35">
              <w:rPr>
                <w:rFonts w:asciiTheme="minorHAnsi" w:hAnsiTheme="minorHAnsi" w:cstheme="minorHAnsi"/>
              </w:rPr>
              <w:t>Delivery</w:t>
            </w:r>
          </w:p>
          <w:p w14:paraId="23BB5E45" w14:textId="18A083A7" w:rsidR="0079190A" w:rsidRPr="00A57B35" w:rsidRDefault="0079190A" w:rsidP="00591B3F">
            <w:pPr>
              <w:jc w:val="center"/>
              <w:rPr>
                <w:rFonts w:asciiTheme="minorHAnsi" w:hAnsiTheme="minorHAnsi" w:cstheme="minorHAnsi"/>
                <w:lang w:eastAsia="en-US"/>
              </w:rPr>
            </w:pPr>
            <w:r w:rsidRPr="00A57B35">
              <w:rPr>
                <w:rFonts w:asciiTheme="minorHAnsi" w:hAnsiTheme="minorHAnsi" w:cstheme="minorHAnsi"/>
              </w:rPr>
              <w:t>T1/T2/T3</w:t>
            </w:r>
          </w:p>
        </w:tc>
        <w:tc>
          <w:tcPr>
            <w:tcW w:w="1418" w:type="dxa"/>
            <w:tcBorders>
              <w:top w:val="single" w:sz="4" w:space="0" w:color="auto"/>
              <w:left w:val="single" w:sz="4" w:space="0" w:color="auto"/>
              <w:bottom w:val="single" w:sz="4" w:space="0" w:color="auto"/>
              <w:right w:val="single" w:sz="4" w:space="0" w:color="auto"/>
            </w:tcBorders>
            <w:shd w:val="clear" w:color="auto" w:fill="9BBB59" w:themeFill="accent3"/>
          </w:tcPr>
          <w:p w14:paraId="6D8F761A" w14:textId="13670E1A" w:rsidR="0079190A" w:rsidRPr="00A57B35" w:rsidRDefault="00177E5C" w:rsidP="00C13597">
            <w:pPr>
              <w:jc w:val="center"/>
              <w:rPr>
                <w:rFonts w:asciiTheme="minorHAnsi" w:hAnsiTheme="minorHAnsi" w:cstheme="minorHAnsi"/>
              </w:rPr>
            </w:pPr>
            <w:r>
              <w:rPr>
                <w:rFonts w:asciiTheme="minorHAnsi" w:hAnsiTheme="minorHAnsi" w:cstheme="minorHAnsi"/>
              </w:rPr>
              <w:t>Pathways</w:t>
            </w:r>
          </w:p>
        </w:tc>
      </w:tr>
      <w:tr w:rsidR="003C15D0" w:rsidRPr="003C15D0" w14:paraId="23BB5E4D" w14:textId="2C294BFB" w:rsidTr="00744593">
        <w:trPr>
          <w:trHeight w:val="567"/>
        </w:trPr>
        <w:tc>
          <w:tcPr>
            <w:tcW w:w="9067" w:type="dxa"/>
            <w:gridSpan w:val="5"/>
            <w:tcBorders>
              <w:top w:val="single" w:sz="4" w:space="0" w:color="auto"/>
              <w:left w:val="single" w:sz="4" w:space="0" w:color="auto"/>
              <w:bottom w:val="single" w:sz="4" w:space="0" w:color="auto"/>
              <w:right w:val="single" w:sz="4" w:space="0" w:color="auto"/>
            </w:tcBorders>
            <w:vAlign w:val="center"/>
          </w:tcPr>
          <w:p w14:paraId="23BB5E4C" w14:textId="1B3AC2A2" w:rsidR="0079190A" w:rsidRPr="00744593" w:rsidRDefault="0079190A" w:rsidP="00744593">
            <w:pPr>
              <w:jc w:val="center"/>
              <w:rPr>
                <w:rFonts w:asciiTheme="minorHAnsi" w:hAnsiTheme="minorHAnsi" w:cstheme="minorHAnsi"/>
                <w:b/>
                <w:bCs/>
                <w:lang w:eastAsia="en-US"/>
              </w:rPr>
            </w:pPr>
            <w:r w:rsidRPr="00744593">
              <w:rPr>
                <w:rFonts w:cstheme="minorHAnsi"/>
                <w:b/>
                <w:bCs/>
              </w:rPr>
              <w:t>Full Time</w:t>
            </w:r>
          </w:p>
        </w:tc>
        <w:tc>
          <w:tcPr>
            <w:tcW w:w="1418" w:type="dxa"/>
            <w:tcBorders>
              <w:top w:val="single" w:sz="4" w:space="0" w:color="auto"/>
              <w:left w:val="single" w:sz="4" w:space="0" w:color="auto"/>
              <w:bottom w:val="single" w:sz="4" w:space="0" w:color="auto"/>
              <w:right w:val="single" w:sz="4" w:space="0" w:color="auto"/>
            </w:tcBorders>
            <w:vAlign w:val="center"/>
          </w:tcPr>
          <w:p w14:paraId="4754998D" w14:textId="77777777" w:rsidR="0079190A" w:rsidRPr="00D746E4" w:rsidRDefault="0079190A" w:rsidP="00744593">
            <w:pPr>
              <w:jc w:val="center"/>
              <w:rPr>
                <w:rFonts w:asciiTheme="minorHAnsi" w:hAnsiTheme="minorHAnsi" w:cstheme="minorHAnsi"/>
              </w:rPr>
            </w:pPr>
          </w:p>
        </w:tc>
      </w:tr>
      <w:tr w:rsidR="003C15D0" w:rsidRPr="003C15D0" w14:paraId="631661CA" w14:textId="65D006DC"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1614A7D3" w14:textId="21A3E0FE" w:rsidR="0079190A" w:rsidRPr="00744593" w:rsidRDefault="0079190A" w:rsidP="00744593">
            <w:pPr>
              <w:jc w:val="center"/>
              <w:rPr>
                <w:rFonts w:asciiTheme="minorHAnsi" w:hAnsiTheme="minorHAnsi" w:cstheme="minorHAnsi"/>
              </w:rPr>
            </w:pPr>
            <w:r w:rsidRPr="00744593">
              <w:rPr>
                <w:rFonts w:cstheme="minorHAnsi"/>
              </w:rPr>
              <w:t>Business Intelligence</w:t>
            </w:r>
          </w:p>
        </w:tc>
        <w:tc>
          <w:tcPr>
            <w:tcW w:w="1276" w:type="dxa"/>
            <w:tcBorders>
              <w:top w:val="single" w:sz="4" w:space="0" w:color="auto"/>
              <w:left w:val="single" w:sz="4" w:space="0" w:color="auto"/>
              <w:bottom w:val="single" w:sz="4" w:space="0" w:color="auto"/>
              <w:right w:val="single" w:sz="4" w:space="0" w:color="auto"/>
            </w:tcBorders>
            <w:vAlign w:val="center"/>
          </w:tcPr>
          <w:p w14:paraId="3176F509" w14:textId="0E910C27" w:rsidR="0079190A" w:rsidRPr="00744593" w:rsidRDefault="0079190A" w:rsidP="00744593">
            <w:pPr>
              <w:jc w:val="center"/>
              <w:rPr>
                <w:rFonts w:asciiTheme="minorHAnsi" w:hAnsiTheme="minorHAnsi" w:cstheme="minorHAnsi"/>
              </w:rPr>
            </w:pPr>
            <w:r w:rsidRPr="00744593">
              <w:rPr>
                <w:rFonts w:cstheme="minorHAnsi"/>
              </w:rPr>
              <w:t>C</w:t>
            </w:r>
          </w:p>
        </w:tc>
        <w:tc>
          <w:tcPr>
            <w:tcW w:w="850" w:type="dxa"/>
            <w:tcBorders>
              <w:top w:val="single" w:sz="4" w:space="0" w:color="auto"/>
              <w:left w:val="single" w:sz="4" w:space="0" w:color="auto"/>
              <w:bottom w:val="single" w:sz="4" w:space="0" w:color="auto"/>
              <w:right w:val="single" w:sz="4" w:space="0" w:color="auto"/>
            </w:tcBorders>
            <w:vAlign w:val="center"/>
          </w:tcPr>
          <w:p w14:paraId="3BA33AA1" w14:textId="2E41F416" w:rsidR="0079190A" w:rsidRPr="00744593" w:rsidRDefault="0079190A" w:rsidP="00744593">
            <w:pPr>
              <w:jc w:val="center"/>
              <w:rPr>
                <w:rFonts w:asciiTheme="minorHAnsi" w:hAnsiTheme="minorHAnsi" w:cstheme="minorHAnsi"/>
              </w:rPr>
            </w:pPr>
            <w:r w:rsidRPr="00744593">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000CFC99" w14:textId="607B2FD5" w:rsidR="0079190A" w:rsidRPr="00744593" w:rsidRDefault="0079190A" w:rsidP="00744593">
            <w:pPr>
              <w:jc w:val="center"/>
              <w:rPr>
                <w:rFonts w:asciiTheme="minorHAnsi" w:hAnsiTheme="minorHAnsi" w:cstheme="minorHAnsi"/>
              </w:rPr>
            </w:pPr>
            <w:r w:rsidRPr="00744593">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0D431F59" w14:textId="6318ACFB" w:rsidR="0079190A" w:rsidRPr="00744593" w:rsidRDefault="0079190A" w:rsidP="00744593">
            <w:pPr>
              <w:jc w:val="center"/>
              <w:rPr>
                <w:rFonts w:asciiTheme="minorHAnsi" w:hAnsiTheme="minorHAnsi" w:cstheme="minorHAnsi"/>
              </w:rPr>
            </w:pPr>
            <w:r w:rsidRPr="00744593">
              <w:rPr>
                <w:rFonts w:cstheme="minorHAnsi"/>
              </w:rPr>
              <w:t>T1</w:t>
            </w:r>
          </w:p>
        </w:tc>
        <w:tc>
          <w:tcPr>
            <w:tcW w:w="1418" w:type="dxa"/>
            <w:tcBorders>
              <w:top w:val="single" w:sz="4" w:space="0" w:color="auto"/>
              <w:left w:val="single" w:sz="4" w:space="0" w:color="auto"/>
              <w:bottom w:val="single" w:sz="4" w:space="0" w:color="auto"/>
              <w:right w:val="single" w:sz="4" w:space="0" w:color="auto"/>
            </w:tcBorders>
            <w:vAlign w:val="center"/>
          </w:tcPr>
          <w:p w14:paraId="78A406CD" w14:textId="362BDBCE" w:rsidR="0079190A" w:rsidRPr="00744593" w:rsidRDefault="00177E5C" w:rsidP="00744593">
            <w:pPr>
              <w:jc w:val="center"/>
              <w:rPr>
                <w:rFonts w:asciiTheme="minorHAnsi" w:hAnsiTheme="minorHAnsi" w:cstheme="minorHAnsi"/>
              </w:rPr>
            </w:pPr>
            <w:r w:rsidRPr="00744593">
              <w:rPr>
                <w:rFonts w:asciiTheme="minorHAnsi" w:hAnsiTheme="minorHAnsi" w:cstheme="minorHAnsi"/>
              </w:rPr>
              <w:t>a, b, c, d</w:t>
            </w:r>
          </w:p>
        </w:tc>
      </w:tr>
      <w:tr w:rsidR="003C15D0" w:rsidRPr="003C15D0" w14:paraId="09809A46" w14:textId="78F00577"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58BCE0B6" w14:textId="1BDCD455" w:rsidR="0079190A" w:rsidRPr="00744593" w:rsidRDefault="00464229" w:rsidP="00744593">
            <w:pPr>
              <w:jc w:val="center"/>
              <w:rPr>
                <w:rFonts w:asciiTheme="minorHAnsi" w:hAnsiTheme="minorHAnsi" w:cstheme="minorHAnsi"/>
              </w:rPr>
            </w:pPr>
            <w:r w:rsidRPr="00744593">
              <w:rPr>
                <w:rFonts w:cstheme="minorHAnsi"/>
              </w:rPr>
              <w:t>Final Research Project</w:t>
            </w:r>
          </w:p>
        </w:tc>
        <w:tc>
          <w:tcPr>
            <w:tcW w:w="1276" w:type="dxa"/>
            <w:tcBorders>
              <w:top w:val="single" w:sz="4" w:space="0" w:color="auto"/>
              <w:left w:val="single" w:sz="4" w:space="0" w:color="auto"/>
              <w:bottom w:val="single" w:sz="4" w:space="0" w:color="auto"/>
              <w:right w:val="single" w:sz="4" w:space="0" w:color="auto"/>
            </w:tcBorders>
            <w:vAlign w:val="center"/>
          </w:tcPr>
          <w:p w14:paraId="61058A38" w14:textId="542B760E" w:rsidR="0079190A" w:rsidRPr="00744593" w:rsidRDefault="2728BEBA" w:rsidP="00744593">
            <w:pPr>
              <w:jc w:val="center"/>
              <w:rPr>
                <w:rFonts w:asciiTheme="minorHAnsi" w:hAnsiTheme="minorHAnsi" w:cstheme="minorHAnsi"/>
              </w:rPr>
            </w:pPr>
            <w:r w:rsidRPr="00744593">
              <w:rPr>
                <w:rFonts w:cstheme="minorHAnsi"/>
              </w:rPr>
              <w:t>C</w:t>
            </w:r>
          </w:p>
        </w:tc>
        <w:tc>
          <w:tcPr>
            <w:tcW w:w="850" w:type="dxa"/>
            <w:tcBorders>
              <w:top w:val="single" w:sz="4" w:space="0" w:color="auto"/>
              <w:left w:val="single" w:sz="4" w:space="0" w:color="auto"/>
              <w:bottom w:val="single" w:sz="4" w:space="0" w:color="auto"/>
              <w:right w:val="single" w:sz="4" w:space="0" w:color="auto"/>
            </w:tcBorders>
            <w:vAlign w:val="center"/>
          </w:tcPr>
          <w:p w14:paraId="2C9479F6" w14:textId="4E1E0165" w:rsidR="0079190A" w:rsidRPr="00744593" w:rsidRDefault="00464229" w:rsidP="00744593">
            <w:pPr>
              <w:jc w:val="center"/>
              <w:rPr>
                <w:rFonts w:asciiTheme="minorHAnsi" w:hAnsiTheme="minorHAnsi" w:cstheme="minorHAnsi"/>
              </w:rPr>
            </w:pPr>
            <w:r w:rsidRPr="00744593">
              <w:rPr>
                <w:rFonts w:cstheme="minorHAnsi"/>
              </w:rPr>
              <w:t>4</w:t>
            </w:r>
            <w:r w:rsidR="00215CA1" w:rsidRPr="00744593">
              <w:rPr>
                <w:rFonts w:cstheme="minorHAnsi"/>
              </w:rPr>
              <w:t>0</w:t>
            </w:r>
          </w:p>
        </w:tc>
        <w:tc>
          <w:tcPr>
            <w:tcW w:w="851" w:type="dxa"/>
            <w:tcBorders>
              <w:top w:val="single" w:sz="4" w:space="0" w:color="auto"/>
              <w:left w:val="single" w:sz="4" w:space="0" w:color="auto"/>
              <w:bottom w:val="single" w:sz="4" w:space="0" w:color="auto"/>
              <w:right w:val="single" w:sz="4" w:space="0" w:color="auto"/>
            </w:tcBorders>
            <w:vAlign w:val="center"/>
          </w:tcPr>
          <w:p w14:paraId="57179042" w14:textId="61B5F881" w:rsidR="0079190A" w:rsidRPr="00744593" w:rsidRDefault="0079190A" w:rsidP="00744593">
            <w:pPr>
              <w:jc w:val="center"/>
              <w:rPr>
                <w:rFonts w:asciiTheme="minorHAnsi" w:hAnsiTheme="minorHAnsi" w:cstheme="minorHAnsi"/>
              </w:rPr>
            </w:pPr>
            <w:r w:rsidRPr="00744593">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3E060F2A" w14:textId="01CA6F57" w:rsidR="0079190A" w:rsidRPr="00744593" w:rsidRDefault="2728BEBA" w:rsidP="00744593">
            <w:pPr>
              <w:jc w:val="center"/>
              <w:rPr>
                <w:rFonts w:asciiTheme="minorHAnsi" w:hAnsiTheme="minorHAnsi" w:cstheme="minorHAnsi"/>
              </w:rPr>
            </w:pPr>
            <w:r w:rsidRPr="00744593">
              <w:rPr>
                <w:rFonts w:cstheme="minorHAnsi"/>
              </w:rPr>
              <w:t>T1/T2</w:t>
            </w:r>
          </w:p>
        </w:tc>
        <w:tc>
          <w:tcPr>
            <w:tcW w:w="1418" w:type="dxa"/>
            <w:tcBorders>
              <w:top w:val="single" w:sz="4" w:space="0" w:color="auto"/>
              <w:left w:val="single" w:sz="4" w:space="0" w:color="auto"/>
              <w:bottom w:val="single" w:sz="4" w:space="0" w:color="auto"/>
              <w:right w:val="single" w:sz="4" w:space="0" w:color="auto"/>
            </w:tcBorders>
            <w:vAlign w:val="center"/>
          </w:tcPr>
          <w:p w14:paraId="2B0EA696" w14:textId="4B9C43B4" w:rsidR="0079190A" w:rsidRPr="00744593" w:rsidRDefault="00177E5C" w:rsidP="00744593">
            <w:pPr>
              <w:jc w:val="center"/>
              <w:rPr>
                <w:rFonts w:asciiTheme="minorHAnsi" w:hAnsiTheme="minorHAnsi" w:cstheme="minorHAnsi"/>
              </w:rPr>
            </w:pPr>
            <w:r w:rsidRPr="00744593">
              <w:rPr>
                <w:rFonts w:asciiTheme="minorHAnsi" w:hAnsiTheme="minorHAnsi" w:cstheme="minorHAnsi"/>
              </w:rPr>
              <w:t>a, b, c, d</w:t>
            </w:r>
          </w:p>
        </w:tc>
      </w:tr>
      <w:tr w:rsidR="003C15D0" w:rsidRPr="003C15D0" w14:paraId="7AB49C21" w14:textId="75D93E10"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5FB0E728" w14:textId="56E31F32" w:rsidR="0079190A" w:rsidRPr="00744593" w:rsidRDefault="0079190A" w:rsidP="00744593">
            <w:pPr>
              <w:jc w:val="center"/>
              <w:rPr>
                <w:rFonts w:asciiTheme="minorHAnsi" w:hAnsiTheme="minorHAnsi" w:cstheme="minorHAnsi"/>
              </w:rPr>
            </w:pPr>
            <w:r w:rsidRPr="00744593">
              <w:rPr>
                <w:rFonts w:cstheme="minorHAnsi"/>
              </w:rPr>
              <w:t>Development Project</w:t>
            </w:r>
          </w:p>
        </w:tc>
        <w:tc>
          <w:tcPr>
            <w:tcW w:w="1276" w:type="dxa"/>
            <w:tcBorders>
              <w:top w:val="single" w:sz="4" w:space="0" w:color="auto"/>
              <w:left w:val="single" w:sz="4" w:space="0" w:color="auto"/>
              <w:bottom w:val="single" w:sz="4" w:space="0" w:color="auto"/>
              <w:right w:val="single" w:sz="4" w:space="0" w:color="auto"/>
            </w:tcBorders>
            <w:vAlign w:val="center"/>
          </w:tcPr>
          <w:p w14:paraId="20A0E05F" w14:textId="6230AE55" w:rsidR="0079190A" w:rsidRPr="00744593" w:rsidRDefault="0079190A" w:rsidP="00744593">
            <w:pPr>
              <w:jc w:val="center"/>
              <w:rPr>
                <w:rFonts w:asciiTheme="minorHAnsi" w:hAnsiTheme="minorHAnsi" w:cstheme="minorHAnsi"/>
              </w:rPr>
            </w:pPr>
            <w:r w:rsidRPr="00744593">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56CC5322" w14:textId="009CE5AC" w:rsidR="0079190A" w:rsidRPr="00744593" w:rsidRDefault="0079190A" w:rsidP="00744593">
            <w:pPr>
              <w:jc w:val="center"/>
              <w:rPr>
                <w:rFonts w:asciiTheme="minorHAnsi" w:hAnsiTheme="minorHAnsi" w:cstheme="minorHAnsi"/>
              </w:rPr>
            </w:pPr>
            <w:r w:rsidRPr="00744593">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779E2926" w14:textId="1E23B574" w:rsidR="0079190A" w:rsidRPr="00744593" w:rsidRDefault="0079190A" w:rsidP="00744593">
            <w:pPr>
              <w:jc w:val="center"/>
              <w:rPr>
                <w:rFonts w:asciiTheme="minorHAnsi" w:hAnsiTheme="minorHAnsi" w:cstheme="minorHAnsi"/>
              </w:rPr>
            </w:pPr>
            <w:r w:rsidRPr="00744593">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099D82EE" w14:textId="702860A6" w:rsidR="0079190A" w:rsidRPr="00744593" w:rsidRDefault="009513B9" w:rsidP="00744593">
            <w:pPr>
              <w:jc w:val="center"/>
              <w:rPr>
                <w:rFonts w:asciiTheme="minorHAnsi" w:hAnsiTheme="minorHAnsi" w:cstheme="minorHAnsi"/>
              </w:rPr>
            </w:pPr>
            <w:r w:rsidRPr="00744593">
              <w:rPr>
                <w:rFonts w:cstheme="minorHAnsi"/>
              </w:rPr>
              <w:t>T3</w:t>
            </w:r>
          </w:p>
        </w:tc>
        <w:tc>
          <w:tcPr>
            <w:tcW w:w="1418" w:type="dxa"/>
            <w:tcBorders>
              <w:top w:val="single" w:sz="4" w:space="0" w:color="auto"/>
              <w:left w:val="single" w:sz="4" w:space="0" w:color="auto"/>
              <w:bottom w:val="single" w:sz="4" w:space="0" w:color="auto"/>
              <w:right w:val="single" w:sz="4" w:space="0" w:color="auto"/>
            </w:tcBorders>
            <w:vAlign w:val="center"/>
          </w:tcPr>
          <w:p w14:paraId="2A2ED743" w14:textId="52A9B6F3" w:rsidR="0079190A" w:rsidRPr="00744593" w:rsidRDefault="00177E5C" w:rsidP="00744593">
            <w:pPr>
              <w:jc w:val="center"/>
              <w:rPr>
                <w:rFonts w:asciiTheme="minorHAnsi" w:hAnsiTheme="minorHAnsi" w:cstheme="minorHAnsi"/>
              </w:rPr>
            </w:pPr>
            <w:r w:rsidRPr="00744593">
              <w:rPr>
                <w:rFonts w:asciiTheme="minorHAnsi" w:hAnsiTheme="minorHAnsi" w:cstheme="minorHAnsi"/>
              </w:rPr>
              <w:t>a</w:t>
            </w:r>
          </w:p>
        </w:tc>
      </w:tr>
      <w:tr w:rsidR="009513B9" w:rsidRPr="003C15D0" w14:paraId="0CBF04D2" w14:textId="53C1034B"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10A81152" w14:textId="7F195A37" w:rsidR="009513B9" w:rsidRPr="00744593" w:rsidRDefault="009513B9" w:rsidP="00744593">
            <w:pPr>
              <w:jc w:val="center"/>
              <w:rPr>
                <w:rFonts w:asciiTheme="minorHAnsi" w:hAnsiTheme="minorHAnsi" w:cstheme="minorHAnsi"/>
              </w:rPr>
            </w:pPr>
            <w:r w:rsidRPr="00744593">
              <w:rPr>
                <w:rFonts w:cstheme="minorHAnsi"/>
              </w:rPr>
              <w:t>Development Project (Software)</w:t>
            </w:r>
          </w:p>
        </w:tc>
        <w:tc>
          <w:tcPr>
            <w:tcW w:w="1276" w:type="dxa"/>
            <w:tcBorders>
              <w:top w:val="single" w:sz="4" w:space="0" w:color="auto"/>
              <w:left w:val="single" w:sz="4" w:space="0" w:color="auto"/>
              <w:bottom w:val="single" w:sz="4" w:space="0" w:color="auto"/>
              <w:right w:val="single" w:sz="4" w:space="0" w:color="auto"/>
            </w:tcBorders>
            <w:vAlign w:val="center"/>
          </w:tcPr>
          <w:p w14:paraId="1AAD41F2" w14:textId="0AA6DAFB" w:rsidR="009513B9" w:rsidRPr="00744593" w:rsidRDefault="009513B9" w:rsidP="00744593">
            <w:pPr>
              <w:jc w:val="center"/>
              <w:rPr>
                <w:rFonts w:asciiTheme="minorHAnsi" w:hAnsiTheme="minorHAnsi" w:cstheme="minorHAnsi"/>
              </w:rPr>
            </w:pPr>
            <w:r w:rsidRPr="00744593">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03C79B83" w14:textId="3E2B9159" w:rsidR="009513B9" w:rsidRPr="00744593" w:rsidRDefault="009513B9" w:rsidP="00744593">
            <w:pPr>
              <w:jc w:val="center"/>
              <w:rPr>
                <w:rFonts w:asciiTheme="minorHAnsi" w:hAnsiTheme="minorHAnsi" w:cstheme="minorHAnsi"/>
              </w:rPr>
            </w:pPr>
            <w:r w:rsidRPr="00744593">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1BA5A5B7" w14:textId="2873C5B8" w:rsidR="009513B9" w:rsidRPr="00744593" w:rsidRDefault="009513B9" w:rsidP="00744593">
            <w:pPr>
              <w:jc w:val="center"/>
              <w:rPr>
                <w:rFonts w:asciiTheme="minorHAnsi" w:hAnsiTheme="minorHAnsi" w:cstheme="minorHAnsi"/>
              </w:rPr>
            </w:pPr>
            <w:r w:rsidRPr="00744593">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3CD32F01" w14:textId="0BC95679" w:rsidR="009513B9" w:rsidRPr="00744593" w:rsidRDefault="009513B9" w:rsidP="00744593">
            <w:pPr>
              <w:jc w:val="center"/>
              <w:rPr>
                <w:rFonts w:asciiTheme="minorHAnsi" w:hAnsiTheme="minorHAnsi" w:cstheme="minorHAnsi"/>
              </w:rPr>
            </w:pPr>
            <w:r w:rsidRPr="00744593">
              <w:rPr>
                <w:rFonts w:cstheme="minorHAnsi"/>
              </w:rPr>
              <w:t>T3</w:t>
            </w:r>
          </w:p>
        </w:tc>
        <w:tc>
          <w:tcPr>
            <w:tcW w:w="1418" w:type="dxa"/>
            <w:tcBorders>
              <w:top w:val="single" w:sz="4" w:space="0" w:color="auto"/>
              <w:left w:val="single" w:sz="4" w:space="0" w:color="auto"/>
              <w:bottom w:val="single" w:sz="4" w:space="0" w:color="auto"/>
              <w:right w:val="single" w:sz="4" w:space="0" w:color="auto"/>
            </w:tcBorders>
            <w:vAlign w:val="center"/>
          </w:tcPr>
          <w:p w14:paraId="2EA8313C" w14:textId="7BC6D318" w:rsidR="009513B9" w:rsidRPr="00744593" w:rsidRDefault="009513B9" w:rsidP="00744593">
            <w:pPr>
              <w:jc w:val="center"/>
              <w:rPr>
                <w:rFonts w:asciiTheme="minorHAnsi" w:hAnsiTheme="minorHAnsi" w:cstheme="minorHAnsi"/>
              </w:rPr>
            </w:pPr>
            <w:r w:rsidRPr="00744593">
              <w:rPr>
                <w:rFonts w:cstheme="minorHAnsi"/>
              </w:rPr>
              <w:t>b</w:t>
            </w:r>
          </w:p>
        </w:tc>
      </w:tr>
      <w:tr w:rsidR="009513B9" w:rsidRPr="003C15D0" w14:paraId="06EE1053" w14:textId="321E7A8C"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448A0AAB" w14:textId="2ED338A5" w:rsidR="009513B9" w:rsidRPr="00744593" w:rsidRDefault="009513B9" w:rsidP="00744593">
            <w:pPr>
              <w:jc w:val="center"/>
              <w:rPr>
                <w:rFonts w:asciiTheme="minorHAnsi" w:hAnsiTheme="minorHAnsi" w:cstheme="minorHAnsi"/>
              </w:rPr>
            </w:pPr>
            <w:r w:rsidRPr="00744593">
              <w:rPr>
                <w:rFonts w:cstheme="minorHAnsi"/>
              </w:rPr>
              <w:t>Development Project (Data Analytics)</w:t>
            </w:r>
          </w:p>
        </w:tc>
        <w:tc>
          <w:tcPr>
            <w:tcW w:w="1276" w:type="dxa"/>
            <w:tcBorders>
              <w:top w:val="single" w:sz="4" w:space="0" w:color="auto"/>
              <w:left w:val="single" w:sz="4" w:space="0" w:color="auto"/>
              <w:bottom w:val="single" w:sz="4" w:space="0" w:color="auto"/>
              <w:right w:val="single" w:sz="4" w:space="0" w:color="auto"/>
            </w:tcBorders>
            <w:vAlign w:val="center"/>
          </w:tcPr>
          <w:p w14:paraId="7EC81B82" w14:textId="7830DDFE" w:rsidR="009513B9" w:rsidRPr="00744593" w:rsidRDefault="009513B9" w:rsidP="00744593">
            <w:pPr>
              <w:jc w:val="center"/>
              <w:rPr>
                <w:rFonts w:asciiTheme="minorHAnsi" w:hAnsiTheme="minorHAnsi" w:cstheme="minorHAnsi"/>
              </w:rPr>
            </w:pPr>
            <w:r w:rsidRPr="00744593">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5DD43ED0" w14:textId="05C14121" w:rsidR="009513B9" w:rsidRPr="00744593" w:rsidRDefault="009513B9" w:rsidP="00744593">
            <w:pPr>
              <w:jc w:val="center"/>
              <w:rPr>
                <w:rFonts w:asciiTheme="minorHAnsi" w:hAnsiTheme="minorHAnsi" w:cstheme="minorHAnsi"/>
              </w:rPr>
            </w:pPr>
            <w:r w:rsidRPr="00744593">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327AA3AE" w14:textId="61EC392C" w:rsidR="009513B9" w:rsidRPr="00744593" w:rsidRDefault="009513B9" w:rsidP="00744593">
            <w:pPr>
              <w:jc w:val="center"/>
              <w:rPr>
                <w:rFonts w:asciiTheme="minorHAnsi" w:hAnsiTheme="minorHAnsi" w:cstheme="minorHAnsi"/>
              </w:rPr>
            </w:pPr>
            <w:r w:rsidRPr="00744593">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25E61631" w14:textId="0C884888" w:rsidR="009513B9" w:rsidRPr="00744593" w:rsidRDefault="009513B9" w:rsidP="00744593">
            <w:pPr>
              <w:jc w:val="center"/>
              <w:rPr>
                <w:rFonts w:asciiTheme="minorHAnsi" w:hAnsiTheme="minorHAnsi" w:cstheme="minorHAnsi"/>
              </w:rPr>
            </w:pPr>
            <w:r w:rsidRPr="00744593">
              <w:rPr>
                <w:rFonts w:cstheme="minorHAnsi"/>
              </w:rPr>
              <w:t>T3</w:t>
            </w:r>
          </w:p>
        </w:tc>
        <w:tc>
          <w:tcPr>
            <w:tcW w:w="1418" w:type="dxa"/>
            <w:tcBorders>
              <w:top w:val="single" w:sz="4" w:space="0" w:color="auto"/>
              <w:left w:val="single" w:sz="4" w:space="0" w:color="auto"/>
              <w:bottom w:val="single" w:sz="4" w:space="0" w:color="auto"/>
              <w:right w:val="single" w:sz="4" w:space="0" w:color="auto"/>
            </w:tcBorders>
            <w:vAlign w:val="center"/>
          </w:tcPr>
          <w:p w14:paraId="56501E28" w14:textId="1E915784" w:rsidR="009513B9" w:rsidRPr="00744593" w:rsidRDefault="009513B9" w:rsidP="00744593">
            <w:pPr>
              <w:jc w:val="center"/>
              <w:rPr>
                <w:rFonts w:asciiTheme="minorHAnsi" w:hAnsiTheme="minorHAnsi" w:cstheme="minorHAnsi"/>
              </w:rPr>
            </w:pPr>
            <w:r w:rsidRPr="00744593">
              <w:rPr>
                <w:rFonts w:cstheme="minorHAnsi"/>
              </w:rPr>
              <w:t>c</w:t>
            </w:r>
          </w:p>
        </w:tc>
      </w:tr>
      <w:tr w:rsidR="009513B9" w:rsidRPr="003C15D0" w14:paraId="081B5B83" w14:textId="75871DFA"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5B697EF9" w14:textId="25144CDE" w:rsidR="009513B9" w:rsidRPr="00744593" w:rsidRDefault="009513B9" w:rsidP="00744593">
            <w:pPr>
              <w:jc w:val="center"/>
              <w:rPr>
                <w:rFonts w:asciiTheme="minorHAnsi" w:hAnsiTheme="minorHAnsi" w:cstheme="minorHAnsi"/>
              </w:rPr>
            </w:pPr>
            <w:r w:rsidRPr="00744593">
              <w:rPr>
                <w:rFonts w:cstheme="minorHAnsi"/>
              </w:rPr>
              <w:t>Development Project (Networking)</w:t>
            </w:r>
          </w:p>
        </w:tc>
        <w:tc>
          <w:tcPr>
            <w:tcW w:w="1276" w:type="dxa"/>
            <w:tcBorders>
              <w:top w:val="single" w:sz="4" w:space="0" w:color="auto"/>
              <w:left w:val="single" w:sz="4" w:space="0" w:color="auto"/>
              <w:bottom w:val="single" w:sz="4" w:space="0" w:color="auto"/>
              <w:right w:val="single" w:sz="4" w:space="0" w:color="auto"/>
            </w:tcBorders>
            <w:vAlign w:val="center"/>
          </w:tcPr>
          <w:p w14:paraId="79390F50" w14:textId="16D5A6C9" w:rsidR="009513B9" w:rsidRPr="00744593" w:rsidRDefault="009513B9" w:rsidP="00744593">
            <w:pPr>
              <w:jc w:val="center"/>
              <w:rPr>
                <w:rFonts w:asciiTheme="minorHAnsi" w:hAnsiTheme="minorHAnsi" w:cstheme="minorHAnsi"/>
              </w:rPr>
            </w:pPr>
            <w:r w:rsidRPr="00744593">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1D0D6FBE" w14:textId="1D6C2119" w:rsidR="009513B9" w:rsidRPr="00744593" w:rsidRDefault="009513B9" w:rsidP="00744593">
            <w:pPr>
              <w:jc w:val="center"/>
              <w:rPr>
                <w:rFonts w:asciiTheme="minorHAnsi" w:hAnsiTheme="minorHAnsi" w:cstheme="minorHAnsi"/>
              </w:rPr>
            </w:pPr>
            <w:r w:rsidRPr="00744593">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27849348" w14:textId="583E78C6" w:rsidR="009513B9" w:rsidRPr="00744593" w:rsidRDefault="009513B9" w:rsidP="00744593">
            <w:pPr>
              <w:jc w:val="center"/>
              <w:rPr>
                <w:rFonts w:asciiTheme="minorHAnsi" w:hAnsiTheme="minorHAnsi" w:cstheme="minorHAnsi"/>
              </w:rPr>
            </w:pPr>
            <w:r w:rsidRPr="00744593">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24130108" w14:textId="181FF476" w:rsidR="009513B9" w:rsidRPr="00744593" w:rsidRDefault="009513B9" w:rsidP="00744593">
            <w:pPr>
              <w:jc w:val="center"/>
              <w:rPr>
                <w:rFonts w:asciiTheme="minorHAnsi" w:hAnsiTheme="minorHAnsi" w:cstheme="minorHAnsi"/>
              </w:rPr>
            </w:pPr>
            <w:r w:rsidRPr="00744593">
              <w:rPr>
                <w:rFonts w:cstheme="minorHAnsi"/>
              </w:rPr>
              <w:t>T3</w:t>
            </w:r>
          </w:p>
        </w:tc>
        <w:tc>
          <w:tcPr>
            <w:tcW w:w="1418" w:type="dxa"/>
            <w:tcBorders>
              <w:top w:val="single" w:sz="4" w:space="0" w:color="auto"/>
              <w:left w:val="single" w:sz="4" w:space="0" w:color="auto"/>
              <w:bottom w:val="single" w:sz="4" w:space="0" w:color="auto"/>
              <w:right w:val="single" w:sz="4" w:space="0" w:color="auto"/>
            </w:tcBorders>
            <w:vAlign w:val="center"/>
          </w:tcPr>
          <w:p w14:paraId="5B9603C5" w14:textId="61DFD6DA" w:rsidR="009513B9" w:rsidRPr="00744593" w:rsidRDefault="009513B9" w:rsidP="00744593">
            <w:pPr>
              <w:jc w:val="center"/>
              <w:rPr>
                <w:rFonts w:asciiTheme="minorHAnsi" w:hAnsiTheme="minorHAnsi" w:cstheme="minorHAnsi"/>
              </w:rPr>
            </w:pPr>
            <w:r w:rsidRPr="00744593">
              <w:rPr>
                <w:rFonts w:cstheme="minorHAnsi"/>
              </w:rPr>
              <w:t>d</w:t>
            </w:r>
          </w:p>
        </w:tc>
      </w:tr>
      <w:tr w:rsidR="00B73F41" w:rsidRPr="003C15D0" w14:paraId="240458BF" w14:textId="77777777"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3212C176" w14:textId="0E15B1C7" w:rsidR="00B73F41" w:rsidRPr="00744593" w:rsidRDefault="00B73F41" w:rsidP="00744593">
            <w:pPr>
              <w:jc w:val="center"/>
              <w:rPr>
                <w:rFonts w:asciiTheme="minorHAnsi" w:hAnsiTheme="minorHAnsi" w:cstheme="minorHAnsi"/>
              </w:rPr>
            </w:pPr>
            <w:r w:rsidRPr="00744593">
              <w:rPr>
                <w:rFonts w:cstheme="minorHAnsi"/>
              </w:rPr>
              <w:lastRenderedPageBreak/>
              <w:t>Independent Portfolio</w:t>
            </w:r>
          </w:p>
        </w:tc>
        <w:tc>
          <w:tcPr>
            <w:tcW w:w="1276" w:type="dxa"/>
            <w:tcBorders>
              <w:top w:val="single" w:sz="4" w:space="0" w:color="auto"/>
              <w:left w:val="single" w:sz="4" w:space="0" w:color="auto"/>
              <w:bottom w:val="single" w:sz="4" w:space="0" w:color="auto"/>
              <w:right w:val="single" w:sz="4" w:space="0" w:color="auto"/>
            </w:tcBorders>
            <w:vAlign w:val="center"/>
          </w:tcPr>
          <w:p w14:paraId="149493F4" w14:textId="65F32C75" w:rsidR="00B73F41" w:rsidRPr="00744593" w:rsidRDefault="00B73F41" w:rsidP="00744593">
            <w:pPr>
              <w:jc w:val="center"/>
              <w:rPr>
                <w:rFonts w:asciiTheme="minorHAnsi" w:hAnsiTheme="minorHAnsi" w:cstheme="minorHAnsi"/>
              </w:rPr>
            </w:pPr>
            <w:r w:rsidRPr="00744593">
              <w:rPr>
                <w:rFonts w:cstheme="minorHAnsi"/>
              </w:rPr>
              <w:t>C</w:t>
            </w:r>
          </w:p>
        </w:tc>
        <w:tc>
          <w:tcPr>
            <w:tcW w:w="850" w:type="dxa"/>
            <w:tcBorders>
              <w:top w:val="single" w:sz="4" w:space="0" w:color="auto"/>
              <w:left w:val="single" w:sz="4" w:space="0" w:color="auto"/>
              <w:bottom w:val="single" w:sz="4" w:space="0" w:color="auto"/>
              <w:right w:val="single" w:sz="4" w:space="0" w:color="auto"/>
            </w:tcBorders>
            <w:vAlign w:val="center"/>
          </w:tcPr>
          <w:p w14:paraId="22FCA114" w14:textId="3CFD6251" w:rsidR="00B73F41" w:rsidRPr="00744593" w:rsidRDefault="00B73F41" w:rsidP="00744593">
            <w:pPr>
              <w:jc w:val="center"/>
              <w:rPr>
                <w:rFonts w:asciiTheme="minorHAnsi" w:hAnsiTheme="minorHAnsi" w:cstheme="minorHAnsi"/>
              </w:rPr>
            </w:pPr>
            <w:r w:rsidRPr="00744593">
              <w:rPr>
                <w:rFonts w:cstheme="minorHAnsi"/>
              </w:rPr>
              <w:t>40</w:t>
            </w:r>
          </w:p>
        </w:tc>
        <w:tc>
          <w:tcPr>
            <w:tcW w:w="851" w:type="dxa"/>
            <w:tcBorders>
              <w:top w:val="single" w:sz="4" w:space="0" w:color="auto"/>
              <w:left w:val="single" w:sz="4" w:space="0" w:color="auto"/>
              <w:bottom w:val="single" w:sz="4" w:space="0" w:color="auto"/>
              <w:right w:val="single" w:sz="4" w:space="0" w:color="auto"/>
            </w:tcBorders>
            <w:vAlign w:val="center"/>
          </w:tcPr>
          <w:p w14:paraId="50BC40E6" w14:textId="5FB180C9" w:rsidR="00B73F41" w:rsidRPr="00744593" w:rsidRDefault="00B73F41" w:rsidP="00744593">
            <w:pPr>
              <w:jc w:val="center"/>
              <w:rPr>
                <w:rFonts w:asciiTheme="minorHAnsi" w:hAnsiTheme="minorHAnsi" w:cstheme="minorHAnsi"/>
              </w:rPr>
            </w:pPr>
            <w:r w:rsidRPr="00744593">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6112A014" w14:textId="37A6842C" w:rsidR="00B73F41" w:rsidRPr="00744593" w:rsidRDefault="00B73F41" w:rsidP="00744593">
            <w:pPr>
              <w:jc w:val="center"/>
              <w:rPr>
                <w:rFonts w:asciiTheme="minorHAnsi" w:hAnsiTheme="minorHAnsi" w:cstheme="minorHAnsi"/>
              </w:rPr>
            </w:pPr>
            <w:r w:rsidRPr="00744593">
              <w:rPr>
                <w:rFonts w:cstheme="minorHAnsi"/>
              </w:rPr>
              <w:t>T2/T3</w:t>
            </w:r>
          </w:p>
        </w:tc>
        <w:tc>
          <w:tcPr>
            <w:tcW w:w="1418" w:type="dxa"/>
            <w:tcBorders>
              <w:top w:val="single" w:sz="4" w:space="0" w:color="auto"/>
              <w:left w:val="single" w:sz="4" w:space="0" w:color="auto"/>
              <w:bottom w:val="single" w:sz="4" w:space="0" w:color="auto"/>
              <w:right w:val="single" w:sz="4" w:space="0" w:color="auto"/>
            </w:tcBorders>
            <w:vAlign w:val="center"/>
          </w:tcPr>
          <w:p w14:paraId="22940804" w14:textId="2AB73CF1" w:rsidR="00B73F41" w:rsidRPr="00744593" w:rsidRDefault="00177E5C" w:rsidP="00744593">
            <w:pPr>
              <w:jc w:val="center"/>
              <w:rPr>
                <w:rFonts w:asciiTheme="minorHAnsi" w:hAnsiTheme="minorHAnsi" w:cstheme="minorHAnsi"/>
              </w:rPr>
            </w:pPr>
            <w:r w:rsidRPr="00744593">
              <w:rPr>
                <w:rFonts w:cstheme="minorHAnsi"/>
              </w:rPr>
              <w:t>a</w:t>
            </w:r>
          </w:p>
        </w:tc>
      </w:tr>
      <w:tr w:rsidR="00B73F41" w:rsidRPr="003C15D0" w14:paraId="320A7EAD" w14:textId="49DB62B1"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073FEE8E" w14:textId="39BC97B4" w:rsidR="00B73F41" w:rsidRPr="00744593" w:rsidRDefault="00B73F41" w:rsidP="00744593">
            <w:pPr>
              <w:jc w:val="center"/>
              <w:rPr>
                <w:rFonts w:asciiTheme="minorHAnsi" w:hAnsiTheme="minorHAnsi" w:cstheme="minorHAnsi"/>
              </w:rPr>
            </w:pPr>
            <w:r w:rsidRPr="00744593">
              <w:rPr>
                <w:rFonts w:cstheme="minorHAnsi"/>
              </w:rPr>
              <w:t>Independent Portfolio (Software)</w:t>
            </w:r>
          </w:p>
        </w:tc>
        <w:tc>
          <w:tcPr>
            <w:tcW w:w="1276" w:type="dxa"/>
            <w:tcBorders>
              <w:top w:val="single" w:sz="4" w:space="0" w:color="auto"/>
              <w:left w:val="single" w:sz="4" w:space="0" w:color="auto"/>
              <w:bottom w:val="single" w:sz="4" w:space="0" w:color="auto"/>
              <w:right w:val="single" w:sz="4" w:space="0" w:color="auto"/>
            </w:tcBorders>
            <w:vAlign w:val="center"/>
          </w:tcPr>
          <w:p w14:paraId="3AAF73AF" w14:textId="6AB2679E" w:rsidR="00B73F41" w:rsidRPr="00744593" w:rsidRDefault="001257B5" w:rsidP="00744593">
            <w:pPr>
              <w:jc w:val="center"/>
              <w:rPr>
                <w:rFonts w:asciiTheme="minorHAnsi" w:hAnsiTheme="minorHAnsi" w:cstheme="minorHAnsi"/>
              </w:rPr>
            </w:pPr>
            <w:r>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77F5DFF4" w14:textId="1AD765D5" w:rsidR="00B73F41" w:rsidRPr="00744593" w:rsidRDefault="00B73F41" w:rsidP="00744593">
            <w:pPr>
              <w:jc w:val="center"/>
              <w:rPr>
                <w:rFonts w:asciiTheme="minorHAnsi" w:hAnsiTheme="minorHAnsi" w:cstheme="minorHAnsi"/>
              </w:rPr>
            </w:pPr>
            <w:r w:rsidRPr="00744593">
              <w:rPr>
                <w:rFonts w:cstheme="minorHAnsi"/>
              </w:rPr>
              <w:t>40</w:t>
            </w:r>
          </w:p>
        </w:tc>
        <w:tc>
          <w:tcPr>
            <w:tcW w:w="851" w:type="dxa"/>
            <w:tcBorders>
              <w:top w:val="single" w:sz="4" w:space="0" w:color="auto"/>
              <w:left w:val="single" w:sz="4" w:space="0" w:color="auto"/>
              <w:bottom w:val="single" w:sz="4" w:space="0" w:color="auto"/>
              <w:right w:val="single" w:sz="4" w:space="0" w:color="auto"/>
            </w:tcBorders>
            <w:vAlign w:val="center"/>
          </w:tcPr>
          <w:p w14:paraId="2E9D9C9C" w14:textId="546A65E2" w:rsidR="00B73F41" w:rsidRPr="00744593" w:rsidRDefault="00B73F41" w:rsidP="00744593">
            <w:pPr>
              <w:jc w:val="center"/>
              <w:rPr>
                <w:rFonts w:asciiTheme="minorHAnsi" w:hAnsiTheme="minorHAnsi" w:cstheme="minorHAnsi"/>
              </w:rPr>
            </w:pPr>
            <w:r w:rsidRPr="00744593">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6F8DE802" w14:textId="10D37036" w:rsidR="00B73F41" w:rsidRPr="00744593" w:rsidRDefault="00B73F41" w:rsidP="00744593">
            <w:pPr>
              <w:jc w:val="center"/>
              <w:rPr>
                <w:rFonts w:asciiTheme="minorHAnsi" w:hAnsiTheme="minorHAnsi" w:cstheme="minorHAnsi"/>
              </w:rPr>
            </w:pPr>
            <w:r w:rsidRPr="00744593">
              <w:rPr>
                <w:rFonts w:cstheme="minorHAnsi"/>
              </w:rPr>
              <w:t>T2/T3</w:t>
            </w:r>
          </w:p>
        </w:tc>
        <w:tc>
          <w:tcPr>
            <w:tcW w:w="1418" w:type="dxa"/>
            <w:tcBorders>
              <w:top w:val="single" w:sz="4" w:space="0" w:color="auto"/>
              <w:left w:val="single" w:sz="4" w:space="0" w:color="auto"/>
              <w:bottom w:val="single" w:sz="4" w:space="0" w:color="auto"/>
              <w:right w:val="single" w:sz="4" w:space="0" w:color="auto"/>
            </w:tcBorders>
            <w:vAlign w:val="center"/>
          </w:tcPr>
          <w:p w14:paraId="00660469" w14:textId="20755126" w:rsidR="00B73F41" w:rsidRPr="00744593" w:rsidRDefault="00177E5C" w:rsidP="00744593">
            <w:pPr>
              <w:jc w:val="center"/>
              <w:rPr>
                <w:rFonts w:asciiTheme="minorHAnsi" w:hAnsiTheme="minorHAnsi" w:cstheme="minorHAnsi"/>
              </w:rPr>
            </w:pPr>
            <w:r w:rsidRPr="00744593">
              <w:rPr>
                <w:rFonts w:cstheme="minorHAnsi"/>
              </w:rPr>
              <w:t>b</w:t>
            </w:r>
          </w:p>
        </w:tc>
      </w:tr>
      <w:tr w:rsidR="00B73F41" w:rsidRPr="003C15D0" w14:paraId="1C9521D9" w14:textId="231A3878"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753C8B80" w14:textId="2A02E722" w:rsidR="00B73F41" w:rsidRPr="00744593" w:rsidRDefault="00B73F41" w:rsidP="00744593">
            <w:pPr>
              <w:jc w:val="center"/>
              <w:rPr>
                <w:rFonts w:asciiTheme="minorHAnsi" w:hAnsiTheme="minorHAnsi" w:cstheme="minorHAnsi"/>
              </w:rPr>
            </w:pPr>
            <w:r w:rsidRPr="00744593">
              <w:rPr>
                <w:rFonts w:cstheme="minorHAnsi"/>
              </w:rPr>
              <w:t>Independent Portfolio (Data Analytics)</w:t>
            </w:r>
          </w:p>
        </w:tc>
        <w:tc>
          <w:tcPr>
            <w:tcW w:w="1276" w:type="dxa"/>
            <w:tcBorders>
              <w:top w:val="single" w:sz="4" w:space="0" w:color="auto"/>
              <w:left w:val="single" w:sz="4" w:space="0" w:color="auto"/>
              <w:bottom w:val="single" w:sz="4" w:space="0" w:color="auto"/>
              <w:right w:val="single" w:sz="4" w:space="0" w:color="auto"/>
            </w:tcBorders>
            <w:vAlign w:val="center"/>
          </w:tcPr>
          <w:p w14:paraId="2EC098F3" w14:textId="3DF2213D" w:rsidR="00B73F41" w:rsidRPr="00744593" w:rsidRDefault="001257B5" w:rsidP="00744593">
            <w:pPr>
              <w:jc w:val="center"/>
              <w:rPr>
                <w:rFonts w:asciiTheme="minorHAnsi" w:hAnsiTheme="minorHAnsi" w:cstheme="minorHAnsi"/>
              </w:rPr>
            </w:pPr>
            <w:r>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2DB86809" w14:textId="130FC138" w:rsidR="00B73F41" w:rsidRPr="00744593" w:rsidRDefault="00B73F41" w:rsidP="00744593">
            <w:pPr>
              <w:jc w:val="center"/>
              <w:rPr>
                <w:rFonts w:asciiTheme="minorHAnsi" w:hAnsiTheme="minorHAnsi" w:cstheme="minorHAnsi"/>
              </w:rPr>
            </w:pPr>
            <w:r w:rsidRPr="00744593">
              <w:rPr>
                <w:rFonts w:cstheme="minorHAnsi"/>
              </w:rPr>
              <w:t>40</w:t>
            </w:r>
          </w:p>
        </w:tc>
        <w:tc>
          <w:tcPr>
            <w:tcW w:w="851" w:type="dxa"/>
            <w:tcBorders>
              <w:top w:val="single" w:sz="4" w:space="0" w:color="auto"/>
              <w:left w:val="single" w:sz="4" w:space="0" w:color="auto"/>
              <w:bottom w:val="single" w:sz="4" w:space="0" w:color="auto"/>
              <w:right w:val="single" w:sz="4" w:space="0" w:color="auto"/>
            </w:tcBorders>
            <w:vAlign w:val="center"/>
          </w:tcPr>
          <w:p w14:paraId="167BFF3C" w14:textId="5E743DCF" w:rsidR="00B73F41" w:rsidRPr="00744593" w:rsidRDefault="00B73F41" w:rsidP="00744593">
            <w:pPr>
              <w:jc w:val="center"/>
              <w:rPr>
                <w:rFonts w:asciiTheme="minorHAnsi" w:hAnsiTheme="minorHAnsi" w:cstheme="minorHAnsi"/>
              </w:rPr>
            </w:pPr>
            <w:r w:rsidRPr="00744593">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2DFB4BBB" w14:textId="2C741E71" w:rsidR="00B73F41" w:rsidRPr="00744593" w:rsidRDefault="00B73F41" w:rsidP="00744593">
            <w:pPr>
              <w:jc w:val="center"/>
              <w:rPr>
                <w:rFonts w:asciiTheme="minorHAnsi" w:hAnsiTheme="minorHAnsi" w:cstheme="minorHAnsi"/>
              </w:rPr>
            </w:pPr>
            <w:r w:rsidRPr="00744593">
              <w:rPr>
                <w:rFonts w:cstheme="minorHAnsi"/>
              </w:rPr>
              <w:t>T2/T3</w:t>
            </w:r>
          </w:p>
        </w:tc>
        <w:tc>
          <w:tcPr>
            <w:tcW w:w="1418" w:type="dxa"/>
            <w:tcBorders>
              <w:top w:val="single" w:sz="4" w:space="0" w:color="auto"/>
              <w:left w:val="single" w:sz="4" w:space="0" w:color="auto"/>
              <w:bottom w:val="single" w:sz="4" w:space="0" w:color="auto"/>
              <w:right w:val="single" w:sz="4" w:space="0" w:color="auto"/>
            </w:tcBorders>
            <w:vAlign w:val="center"/>
          </w:tcPr>
          <w:p w14:paraId="3FF52AD0" w14:textId="79A1BC87" w:rsidR="00B73F41" w:rsidRPr="00744593" w:rsidRDefault="00177E5C" w:rsidP="00744593">
            <w:pPr>
              <w:jc w:val="center"/>
              <w:rPr>
                <w:rFonts w:asciiTheme="minorHAnsi" w:hAnsiTheme="minorHAnsi" w:cstheme="minorHAnsi"/>
              </w:rPr>
            </w:pPr>
            <w:r w:rsidRPr="00744593">
              <w:rPr>
                <w:rFonts w:cstheme="minorHAnsi"/>
              </w:rPr>
              <w:t>c</w:t>
            </w:r>
          </w:p>
        </w:tc>
      </w:tr>
      <w:tr w:rsidR="00B73F41" w:rsidRPr="003C15D0" w14:paraId="098CDDFB" w14:textId="5483DFAC"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1A94AFEB" w14:textId="7DC0B2A2" w:rsidR="00B73F41" w:rsidRPr="00744593" w:rsidRDefault="00B73F41" w:rsidP="00744593">
            <w:pPr>
              <w:jc w:val="center"/>
              <w:rPr>
                <w:rFonts w:asciiTheme="minorHAnsi" w:hAnsiTheme="minorHAnsi" w:cstheme="minorHAnsi"/>
              </w:rPr>
            </w:pPr>
            <w:r w:rsidRPr="00744593">
              <w:rPr>
                <w:rFonts w:cstheme="minorHAnsi"/>
              </w:rPr>
              <w:t>Independent Portfolio (Networking)</w:t>
            </w:r>
          </w:p>
        </w:tc>
        <w:tc>
          <w:tcPr>
            <w:tcW w:w="1276" w:type="dxa"/>
            <w:tcBorders>
              <w:top w:val="single" w:sz="4" w:space="0" w:color="auto"/>
              <w:left w:val="single" w:sz="4" w:space="0" w:color="auto"/>
              <w:bottom w:val="single" w:sz="4" w:space="0" w:color="auto"/>
              <w:right w:val="single" w:sz="4" w:space="0" w:color="auto"/>
            </w:tcBorders>
            <w:vAlign w:val="center"/>
          </w:tcPr>
          <w:p w14:paraId="552D7F7F" w14:textId="3A3140EE" w:rsidR="00B73F41" w:rsidRPr="00744593" w:rsidRDefault="001257B5" w:rsidP="00744593">
            <w:pPr>
              <w:jc w:val="center"/>
              <w:rPr>
                <w:rFonts w:asciiTheme="minorHAnsi" w:hAnsiTheme="minorHAnsi" w:cstheme="minorHAnsi"/>
              </w:rPr>
            </w:pPr>
            <w:r>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4D80FCA8" w14:textId="4D18E06C" w:rsidR="00B73F41" w:rsidRPr="00744593" w:rsidRDefault="00B73F41" w:rsidP="00744593">
            <w:pPr>
              <w:jc w:val="center"/>
              <w:rPr>
                <w:rFonts w:asciiTheme="minorHAnsi" w:hAnsiTheme="minorHAnsi" w:cstheme="minorHAnsi"/>
              </w:rPr>
            </w:pPr>
            <w:r w:rsidRPr="00744593">
              <w:rPr>
                <w:rFonts w:cstheme="minorHAnsi"/>
              </w:rPr>
              <w:t>40</w:t>
            </w:r>
          </w:p>
        </w:tc>
        <w:tc>
          <w:tcPr>
            <w:tcW w:w="851" w:type="dxa"/>
            <w:tcBorders>
              <w:top w:val="single" w:sz="4" w:space="0" w:color="auto"/>
              <w:left w:val="single" w:sz="4" w:space="0" w:color="auto"/>
              <w:bottom w:val="single" w:sz="4" w:space="0" w:color="auto"/>
              <w:right w:val="single" w:sz="4" w:space="0" w:color="auto"/>
            </w:tcBorders>
            <w:vAlign w:val="center"/>
          </w:tcPr>
          <w:p w14:paraId="6869AAD8" w14:textId="4E667031" w:rsidR="00B73F41" w:rsidRPr="00744593" w:rsidRDefault="00B73F41" w:rsidP="00744593">
            <w:pPr>
              <w:jc w:val="center"/>
              <w:rPr>
                <w:rFonts w:asciiTheme="minorHAnsi" w:hAnsiTheme="minorHAnsi" w:cstheme="minorHAnsi"/>
              </w:rPr>
            </w:pPr>
            <w:r w:rsidRPr="00744593">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38CC1D4D" w14:textId="4AEAE34A" w:rsidR="00B73F41" w:rsidRPr="00744593" w:rsidRDefault="00B73F41" w:rsidP="00744593">
            <w:pPr>
              <w:jc w:val="center"/>
              <w:rPr>
                <w:rFonts w:asciiTheme="minorHAnsi" w:hAnsiTheme="minorHAnsi" w:cstheme="minorHAnsi"/>
              </w:rPr>
            </w:pPr>
            <w:r w:rsidRPr="00744593">
              <w:rPr>
                <w:rFonts w:cstheme="minorHAnsi"/>
              </w:rPr>
              <w:t>T2/T3</w:t>
            </w:r>
          </w:p>
        </w:tc>
        <w:tc>
          <w:tcPr>
            <w:tcW w:w="1418" w:type="dxa"/>
            <w:tcBorders>
              <w:top w:val="single" w:sz="4" w:space="0" w:color="auto"/>
              <w:left w:val="single" w:sz="4" w:space="0" w:color="auto"/>
              <w:bottom w:val="single" w:sz="4" w:space="0" w:color="auto"/>
              <w:right w:val="single" w:sz="4" w:space="0" w:color="auto"/>
            </w:tcBorders>
            <w:vAlign w:val="center"/>
          </w:tcPr>
          <w:p w14:paraId="62289D67" w14:textId="6722D20A" w:rsidR="00B73F41" w:rsidRPr="00744593" w:rsidRDefault="00177E5C" w:rsidP="00744593">
            <w:pPr>
              <w:jc w:val="center"/>
              <w:rPr>
                <w:rFonts w:asciiTheme="minorHAnsi" w:hAnsiTheme="minorHAnsi" w:cstheme="minorHAnsi"/>
              </w:rPr>
            </w:pPr>
            <w:r w:rsidRPr="00744593">
              <w:rPr>
                <w:rFonts w:cstheme="minorHAnsi"/>
              </w:rPr>
              <w:t>d</w:t>
            </w:r>
          </w:p>
        </w:tc>
      </w:tr>
      <w:tr w:rsidR="00B73F41" w:rsidRPr="003C15D0" w14:paraId="4EFD41EF" w14:textId="7D6D8433" w:rsidTr="00744593">
        <w:trPr>
          <w:trHeight w:val="567"/>
        </w:trPr>
        <w:tc>
          <w:tcPr>
            <w:tcW w:w="9067" w:type="dxa"/>
            <w:gridSpan w:val="5"/>
            <w:tcBorders>
              <w:top w:val="single" w:sz="4" w:space="0" w:color="auto"/>
              <w:left w:val="single" w:sz="4" w:space="0" w:color="auto"/>
              <w:bottom w:val="single" w:sz="4" w:space="0" w:color="auto"/>
              <w:right w:val="single" w:sz="4" w:space="0" w:color="auto"/>
            </w:tcBorders>
            <w:vAlign w:val="center"/>
          </w:tcPr>
          <w:p w14:paraId="17A5CEDA" w14:textId="03B9320B" w:rsidR="00B73F41" w:rsidRPr="00744593" w:rsidRDefault="00B73F41" w:rsidP="00744593">
            <w:pPr>
              <w:jc w:val="center"/>
              <w:rPr>
                <w:rFonts w:asciiTheme="minorHAnsi" w:hAnsiTheme="minorHAnsi" w:cstheme="minorHAnsi"/>
                <w:b/>
                <w:bCs/>
              </w:rPr>
            </w:pPr>
            <w:r w:rsidRPr="00744593">
              <w:rPr>
                <w:rFonts w:cstheme="minorHAnsi"/>
                <w:b/>
                <w:bCs/>
              </w:rPr>
              <w:t>PART TIME (2 YEARS)</w:t>
            </w:r>
          </w:p>
        </w:tc>
        <w:tc>
          <w:tcPr>
            <w:tcW w:w="1418" w:type="dxa"/>
            <w:tcBorders>
              <w:top w:val="single" w:sz="4" w:space="0" w:color="auto"/>
              <w:left w:val="single" w:sz="4" w:space="0" w:color="auto"/>
              <w:bottom w:val="single" w:sz="4" w:space="0" w:color="auto"/>
              <w:right w:val="single" w:sz="4" w:space="0" w:color="auto"/>
            </w:tcBorders>
            <w:vAlign w:val="center"/>
          </w:tcPr>
          <w:p w14:paraId="6D75944E" w14:textId="77777777" w:rsidR="00B73F41" w:rsidRPr="00D746E4" w:rsidRDefault="00B73F41" w:rsidP="00744593">
            <w:pPr>
              <w:jc w:val="center"/>
              <w:rPr>
                <w:rFonts w:asciiTheme="minorHAnsi" w:hAnsiTheme="minorHAnsi" w:cstheme="minorHAnsi"/>
              </w:rPr>
            </w:pPr>
          </w:p>
        </w:tc>
      </w:tr>
      <w:tr w:rsidR="00B73F41" w:rsidRPr="003C15D0" w14:paraId="7FD659CF" w14:textId="3C58B329"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3F00A8C3" w14:textId="13A80491" w:rsidR="00B73F41" w:rsidRPr="00D746E4" w:rsidRDefault="00B73F41" w:rsidP="00744593">
            <w:pPr>
              <w:jc w:val="center"/>
              <w:rPr>
                <w:rFonts w:asciiTheme="minorHAnsi" w:hAnsiTheme="minorHAnsi" w:cstheme="minorHAnsi"/>
              </w:rPr>
            </w:pPr>
            <w:r w:rsidRPr="00D746E4">
              <w:rPr>
                <w:rFonts w:cstheme="minorHAnsi"/>
              </w:rPr>
              <w:t xml:space="preserve">Year 1 – </w:t>
            </w:r>
            <w:r w:rsidR="00A5593D">
              <w:rPr>
                <w:rFonts w:cstheme="minorHAnsi"/>
              </w:rPr>
              <w:t>6</w:t>
            </w:r>
            <w:r w:rsidRPr="00D746E4">
              <w:rPr>
                <w:rFonts w:cstheme="minorHAnsi"/>
              </w:rPr>
              <w:t>0 CREDITS</w:t>
            </w:r>
          </w:p>
        </w:tc>
        <w:tc>
          <w:tcPr>
            <w:tcW w:w="1276" w:type="dxa"/>
            <w:tcBorders>
              <w:top w:val="single" w:sz="4" w:space="0" w:color="auto"/>
              <w:left w:val="single" w:sz="4" w:space="0" w:color="auto"/>
              <w:bottom w:val="single" w:sz="4" w:space="0" w:color="auto"/>
              <w:right w:val="single" w:sz="4" w:space="0" w:color="auto"/>
            </w:tcBorders>
            <w:vAlign w:val="center"/>
          </w:tcPr>
          <w:p w14:paraId="17571B82" w14:textId="77777777" w:rsidR="00B73F41" w:rsidRPr="00D746E4" w:rsidRDefault="00B73F41" w:rsidP="00744593">
            <w:pPr>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03C6F577" w14:textId="77777777" w:rsidR="00B73F41" w:rsidRPr="00D746E4" w:rsidRDefault="00B73F41" w:rsidP="00744593">
            <w:pPr>
              <w:jc w:val="center"/>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02C3824B" w14:textId="77777777" w:rsidR="00B73F41" w:rsidRPr="00D746E4" w:rsidRDefault="00B73F41" w:rsidP="00744593">
            <w:pPr>
              <w:jc w:val="cente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vAlign w:val="center"/>
          </w:tcPr>
          <w:p w14:paraId="216A233B" w14:textId="77777777" w:rsidR="00B73F41" w:rsidRPr="00D746E4" w:rsidRDefault="00B73F41" w:rsidP="00744593">
            <w:pP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31DE037D" w14:textId="77777777" w:rsidR="00B73F41" w:rsidRPr="00D746E4" w:rsidRDefault="00B73F41" w:rsidP="00744593">
            <w:pPr>
              <w:jc w:val="center"/>
              <w:rPr>
                <w:rFonts w:asciiTheme="minorHAnsi" w:hAnsiTheme="minorHAnsi" w:cstheme="minorHAnsi"/>
              </w:rPr>
            </w:pPr>
          </w:p>
        </w:tc>
      </w:tr>
      <w:tr w:rsidR="00B73F41" w:rsidRPr="003C15D0" w14:paraId="4BBC9C1B" w14:textId="6B00D230"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240DC862" w14:textId="3BEB99BB" w:rsidR="00B73F41" w:rsidRPr="00D746E4" w:rsidRDefault="00B73F41" w:rsidP="00744593">
            <w:pPr>
              <w:jc w:val="center"/>
              <w:rPr>
                <w:rFonts w:asciiTheme="minorHAnsi" w:hAnsiTheme="minorHAnsi" w:cstheme="minorHAnsi"/>
              </w:rPr>
            </w:pPr>
            <w:r w:rsidRPr="00D746E4">
              <w:rPr>
                <w:rFonts w:cstheme="minorHAnsi"/>
              </w:rPr>
              <w:t>Business Intelligence</w:t>
            </w:r>
          </w:p>
        </w:tc>
        <w:tc>
          <w:tcPr>
            <w:tcW w:w="1276" w:type="dxa"/>
            <w:tcBorders>
              <w:top w:val="single" w:sz="4" w:space="0" w:color="auto"/>
              <w:left w:val="single" w:sz="4" w:space="0" w:color="auto"/>
              <w:bottom w:val="single" w:sz="4" w:space="0" w:color="auto"/>
              <w:right w:val="single" w:sz="4" w:space="0" w:color="auto"/>
            </w:tcBorders>
            <w:vAlign w:val="center"/>
          </w:tcPr>
          <w:p w14:paraId="3FCD230E" w14:textId="58758136" w:rsidR="00B73F41" w:rsidRPr="00D746E4" w:rsidRDefault="00B73F41" w:rsidP="00744593">
            <w:pPr>
              <w:jc w:val="center"/>
              <w:rPr>
                <w:rFonts w:asciiTheme="minorHAnsi" w:hAnsiTheme="minorHAnsi" w:cstheme="minorHAnsi"/>
              </w:rPr>
            </w:pPr>
            <w:r w:rsidRPr="00D746E4">
              <w:rPr>
                <w:rFonts w:cstheme="minorHAnsi"/>
              </w:rPr>
              <w:t>C</w:t>
            </w:r>
          </w:p>
        </w:tc>
        <w:tc>
          <w:tcPr>
            <w:tcW w:w="850" w:type="dxa"/>
            <w:tcBorders>
              <w:top w:val="single" w:sz="4" w:space="0" w:color="auto"/>
              <w:left w:val="single" w:sz="4" w:space="0" w:color="auto"/>
              <w:bottom w:val="single" w:sz="4" w:space="0" w:color="auto"/>
              <w:right w:val="single" w:sz="4" w:space="0" w:color="auto"/>
            </w:tcBorders>
            <w:vAlign w:val="center"/>
          </w:tcPr>
          <w:p w14:paraId="3BC6A68E" w14:textId="2EEACC23" w:rsidR="00B73F41" w:rsidRPr="00D746E4" w:rsidRDefault="00B73F41" w:rsidP="00744593">
            <w:pPr>
              <w:jc w:val="center"/>
              <w:rPr>
                <w:rFonts w:asciiTheme="minorHAnsi" w:hAnsiTheme="minorHAnsi" w:cstheme="minorHAnsi"/>
              </w:rPr>
            </w:pPr>
            <w:r w:rsidRPr="00D746E4">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4EF06097" w14:textId="00A61430" w:rsidR="00B73F41" w:rsidRPr="00D746E4" w:rsidRDefault="00B73F41" w:rsidP="00744593">
            <w:pPr>
              <w:jc w:val="center"/>
              <w:rPr>
                <w:rFonts w:asciiTheme="minorHAnsi" w:hAnsiTheme="minorHAnsi" w:cstheme="minorHAnsi"/>
              </w:rPr>
            </w:pPr>
            <w:r w:rsidRPr="00D746E4">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76B653DF" w14:textId="7E613520" w:rsidR="00B73F41" w:rsidRPr="00D746E4" w:rsidRDefault="00B73F41" w:rsidP="00744593">
            <w:pPr>
              <w:jc w:val="center"/>
              <w:rPr>
                <w:rFonts w:asciiTheme="minorHAnsi" w:hAnsiTheme="minorHAnsi" w:cstheme="minorHAnsi"/>
              </w:rPr>
            </w:pPr>
            <w:r w:rsidRPr="00D746E4">
              <w:rPr>
                <w:rFonts w:cstheme="minorHAnsi"/>
              </w:rPr>
              <w:t>T1</w:t>
            </w:r>
          </w:p>
        </w:tc>
        <w:tc>
          <w:tcPr>
            <w:tcW w:w="1418" w:type="dxa"/>
            <w:tcBorders>
              <w:top w:val="single" w:sz="4" w:space="0" w:color="auto"/>
              <w:left w:val="single" w:sz="4" w:space="0" w:color="auto"/>
              <w:bottom w:val="single" w:sz="4" w:space="0" w:color="auto"/>
              <w:right w:val="single" w:sz="4" w:space="0" w:color="auto"/>
            </w:tcBorders>
            <w:vAlign w:val="center"/>
          </w:tcPr>
          <w:p w14:paraId="198C6444" w14:textId="44DE3060" w:rsidR="00B73F41" w:rsidRPr="00D746E4" w:rsidRDefault="00177E5C" w:rsidP="00744593">
            <w:pPr>
              <w:jc w:val="center"/>
              <w:rPr>
                <w:rFonts w:asciiTheme="minorHAnsi" w:hAnsiTheme="minorHAnsi" w:cstheme="minorHAnsi"/>
              </w:rPr>
            </w:pPr>
            <w:r w:rsidRPr="00D746E4">
              <w:rPr>
                <w:rFonts w:asciiTheme="minorHAnsi" w:hAnsiTheme="minorHAnsi" w:cstheme="minorHAnsi"/>
              </w:rPr>
              <w:t>a, b, c, d</w:t>
            </w:r>
          </w:p>
        </w:tc>
      </w:tr>
      <w:tr w:rsidR="00B73F41" w:rsidRPr="003C15D0" w14:paraId="4522E12F" w14:textId="17F4706F"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51B656E9" w14:textId="07BBD24F" w:rsidR="00B73F41" w:rsidRPr="00D746E4" w:rsidRDefault="00A5593D" w:rsidP="00744593">
            <w:pPr>
              <w:jc w:val="center"/>
              <w:rPr>
                <w:rFonts w:asciiTheme="minorHAnsi" w:hAnsiTheme="minorHAnsi" w:cstheme="minorHAnsi"/>
              </w:rPr>
            </w:pPr>
            <w:r>
              <w:rPr>
                <w:rFonts w:cstheme="minorHAnsi"/>
              </w:rPr>
              <w:t>Final Research Project</w:t>
            </w:r>
          </w:p>
        </w:tc>
        <w:tc>
          <w:tcPr>
            <w:tcW w:w="1276" w:type="dxa"/>
            <w:tcBorders>
              <w:top w:val="single" w:sz="4" w:space="0" w:color="auto"/>
              <w:left w:val="single" w:sz="4" w:space="0" w:color="auto"/>
              <w:bottom w:val="single" w:sz="4" w:space="0" w:color="auto"/>
              <w:right w:val="single" w:sz="4" w:space="0" w:color="auto"/>
            </w:tcBorders>
            <w:vAlign w:val="center"/>
          </w:tcPr>
          <w:p w14:paraId="5B310EEC" w14:textId="1ABDE665" w:rsidR="00B73F41" w:rsidRPr="00D746E4" w:rsidRDefault="00B73F41" w:rsidP="00744593">
            <w:pPr>
              <w:jc w:val="center"/>
              <w:rPr>
                <w:rFonts w:asciiTheme="minorHAnsi" w:hAnsiTheme="minorHAnsi" w:cstheme="minorHAnsi"/>
              </w:rPr>
            </w:pPr>
            <w:r w:rsidRPr="00D746E4">
              <w:rPr>
                <w:rFonts w:cstheme="minorHAnsi"/>
              </w:rPr>
              <w:t>C</w:t>
            </w:r>
          </w:p>
        </w:tc>
        <w:tc>
          <w:tcPr>
            <w:tcW w:w="850" w:type="dxa"/>
            <w:tcBorders>
              <w:top w:val="single" w:sz="4" w:space="0" w:color="auto"/>
              <w:left w:val="single" w:sz="4" w:space="0" w:color="auto"/>
              <w:bottom w:val="single" w:sz="4" w:space="0" w:color="auto"/>
              <w:right w:val="single" w:sz="4" w:space="0" w:color="auto"/>
            </w:tcBorders>
            <w:vAlign w:val="center"/>
          </w:tcPr>
          <w:p w14:paraId="04164B41" w14:textId="019418AE" w:rsidR="00B73F41" w:rsidRPr="00D746E4" w:rsidRDefault="00A5593D" w:rsidP="00744593">
            <w:pPr>
              <w:jc w:val="center"/>
              <w:rPr>
                <w:rFonts w:asciiTheme="minorHAnsi" w:hAnsiTheme="minorHAnsi" w:cstheme="minorHAnsi"/>
              </w:rPr>
            </w:pPr>
            <w:r>
              <w:rPr>
                <w:rFonts w:cstheme="minorHAnsi"/>
              </w:rPr>
              <w:t>4</w:t>
            </w:r>
            <w:r w:rsidR="00B73F41" w:rsidRPr="00D746E4">
              <w:rPr>
                <w:rFonts w:cstheme="minorHAnsi"/>
              </w:rPr>
              <w:t>0</w:t>
            </w:r>
          </w:p>
        </w:tc>
        <w:tc>
          <w:tcPr>
            <w:tcW w:w="851" w:type="dxa"/>
            <w:tcBorders>
              <w:top w:val="single" w:sz="4" w:space="0" w:color="auto"/>
              <w:left w:val="single" w:sz="4" w:space="0" w:color="auto"/>
              <w:bottom w:val="single" w:sz="4" w:space="0" w:color="auto"/>
              <w:right w:val="single" w:sz="4" w:space="0" w:color="auto"/>
            </w:tcBorders>
            <w:vAlign w:val="center"/>
          </w:tcPr>
          <w:p w14:paraId="6651B615" w14:textId="646AF9CE" w:rsidR="00B73F41" w:rsidRPr="00D746E4" w:rsidRDefault="00B73F41" w:rsidP="00744593">
            <w:pPr>
              <w:jc w:val="center"/>
              <w:rPr>
                <w:rFonts w:asciiTheme="minorHAnsi" w:hAnsiTheme="minorHAnsi" w:cstheme="minorHAnsi"/>
              </w:rPr>
            </w:pPr>
            <w:r w:rsidRPr="00D746E4">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67C329AE" w14:textId="29837925" w:rsidR="00B73F41" w:rsidRPr="00D746E4" w:rsidRDefault="00B73F41" w:rsidP="00744593">
            <w:pPr>
              <w:jc w:val="center"/>
              <w:rPr>
                <w:rFonts w:asciiTheme="minorHAnsi" w:hAnsiTheme="minorHAnsi" w:cstheme="minorHAnsi"/>
              </w:rPr>
            </w:pPr>
            <w:r w:rsidRPr="00D746E4">
              <w:rPr>
                <w:rFonts w:cstheme="minorHAnsi"/>
              </w:rPr>
              <w:t>T2</w:t>
            </w:r>
            <w:r w:rsidR="00215CA1" w:rsidRPr="00D746E4">
              <w:rPr>
                <w:rFonts w:cstheme="minorHAnsi"/>
              </w:rPr>
              <w:t>/T3</w:t>
            </w:r>
          </w:p>
        </w:tc>
        <w:tc>
          <w:tcPr>
            <w:tcW w:w="1418" w:type="dxa"/>
            <w:tcBorders>
              <w:top w:val="single" w:sz="4" w:space="0" w:color="auto"/>
              <w:left w:val="single" w:sz="4" w:space="0" w:color="auto"/>
              <w:bottom w:val="single" w:sz="4" w:space="0" w:color="auto"/>
              <w:right w:val="single" w:sz="4" w:space="0" w:color="auto"/>
            </w:tcBorders>
            <w:vAlign w:val="center"/>
          </w:tcPr>
          <w:p w14:paraId="178A10AB" w14:textId="1AF2A081" w:rsidR="00B73F41" w:rsidRPr="00D746E4" w:rsidRDefault="00177E5C" w:rsidP="00744593">
            <w:pPr>
              <w:jc w:val="center"/>
              <w:rPr>
                <w:rFonts w:asciiTheme="minorHAnsi" w:hAnsiTheme="minorHAnsi" w:cstheme="minorHAnsi"/>
              </w:rPr>
            </w:pPr>
            <w:r w:rsidRPr="00D746E4">
              <w:rPr>
                <w:rFonts w:asciiTheme="minorHAnsi" w:hAnsiTheme="minorHAnsi" w:cstheme="minorHAnsi"/>
              </w:rPr>
              <w:t>a, b, c, d</w:t>
            </w:r>
          </w:p>
        </w:tc>
      </w:tr>
      <w:tr w:rsidR="00B73F41" w:rsidRPr="003C15D0" w14:paraId="768DF134" w14:textId="1283FC2D"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70D9B559" w14:textId="179064A8" w:rsidR="00B73F41" w:rsidRPr="00D746E4" w:rsidRDefault="00B73F41" w:rsidP="00744593">
            <w:pPr>
              <w:jc w:val="center"/>
              <w:rPr>
                <w:rFonts w:asciiTheme="minorHAnsi" w:hAnsiTheme="minorHAnsi" w:cstheme="minorHAnsi"/>
              </w:rPr>
            </w:pPr>
            <w:r w:rsidRPr="00D746E4">
              <w:rPr>
                <w:rFonts w:cstheme="minorHAnsi"/>
              </w:rPr>
              <w:t xml:space="preserve">Year 2 – </w:t>
            </w:r>
            <w:r w:rsidR="00A5593D">
              <w:rPr>
                <w:rFonts w:cstheme="minorHAnsi"/>
              </w:rPr>
              <w:t>6</w:t>
            </w:r>
            <w:r w:rsidRPr="00D746E4">
              <w:rPr>
                <w:rFonts w:cstheme="minorHAnsi"/>
              </w:rPr>
              <w:t>0 CREDITS</w:t>
            </w:r>
          </w:p>
        </w:tc>
        <w:tc>
          <w:tcPr>
            <w:tcW w:w="1276" w:type="dxa"/>
            <w:tcBorders>
              <w:top w:val="single" w:sz="4" w:space="0" w:color="auto"/>
              <w:left w:val="single" w:sz="4" w:space="0" w:color="auto"/>
              <w:bottom w:val="single" w:sz="4" w:space="0" w:color="auto"/>
              <w:right w:val="single" w:sz="4" w:space="0" w:color="auto"/>
            </w:tcBorders>
            <w:vAlign w:val="center"/>
          </w:tcPr>
          <w:p w14:paraId="6B0F1CED" w14:textId="3702DA89" w:rsidR="00B73F41" w:rsidRPr="00D746E4" w:rsidRDefault="00B73F41" w:rsidP="00744593">
            <w:pPr>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3DD5AB35" w14:textId="05A57193" w:rsidR="00B73F41" w:rsidRPr="00D746E4" w:rsidRDefault="00B73F41" w:rsidP="00744593">
            <w:pPr>
              <w:jc w:val="center"/>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4915D483" w14:textId="3CBBA493" w:rsidR="00B73F41" w:rsidRPr="00D746E4" w:rsidRDefault="00B73F41" w:rsidP="00744593">
            <w:pPr>
              <w:jc w:val="cente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vAlign w:val="center"/>
          </w:tcPr>
          <w:p w14:paraId="658691A2" w14:textId="77777777" w:rsidR="00B73F41" w:rsidRPr="00D746E4" w:rsidRDefault="00B73F41" w:rsidP="00744593">
            <w:pP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6C6DF50E" w14:textId="77777777" w:rsidR="00B73F41" w:rsidRPr="00D746E4" w:rsidRDefault="00B73F41" w:rsidP="00744593">
            <w:pPr>
              <w:jc w:val="center"/>
              <w:rPr>
                <w:rFonts w:asciiTheme="minorHAnsi" w:hAnsiTheme="minorHAnsi" w:cstheme="minorHAnsi"/>
              </w:rPr>
            </w:pPr>
          </w:p>
        </w:tc>
      </w:tr>
      <w:tr w:rsidR="00A5593D" w:rsidRPr="003C15D0" w14:paraId="4D94D22D" w14:textId="77777777" w:rsidTr="00506B7E">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2B729FDF" w14:textId="66C338DC" w:rsidR="00A5593D" w:rsidRPr="00D746E4" w:rsidRDefault="00A5593D" w:rsidP="00A5593D">
            <w:pPr>
              <w:jc w:val="center"/>
              <w:rPr>
                <w:rFonts w:cstheme="minorHAnsi"/>
              </w:rPr>
            </w:pPr>
            <w:r w:rsidRPr="00D746E4">
              <w:rPr>
                <w:rFonts w:cstheme="minorHAnsi"/>
              </w:rPr>
              <w:t>Development Project</w:t>
            </w:r>
          </w:p>
        </w:tc>
        <w:tc>
          <w:tcPr>
            <w:tcW w:w="1276" w:type="dxa"/>
            <w:tcBorders>
              <w:top w:val="single" w:sz="4" w:space="0" w:color="auto"/>
              <w:left w:val="single" w:sz="4" w:space="0" w:color="auto"/>
              <w:bottom w:val="single" w:sz="4" w:space="0" w:color="auto"/>
              <w:right w:val="single" w:sz="4" w:space="0" w:color="auto"/>
            </w:tcBorders>
            <w:vAlign w:val="center"/>
          </w:tcPr>
          <w:p w14:paraId="676BFDF5" w14:textId="6A6937B2" w:rsidR="00A5593D" w:rsidRPr="00D746E4" w:rsidRDefault="00A5593D" w:rsidP="00A5593D">
            <w:pPr>
              <w:jc w:val="center"/>
              <w:rPr>
                <w:rFonts w:cstheme="minorHAnsi"/>
              </w:rPr>
            </w:pPr>
            <w:r w:rsidRPr="00D746E4">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34FA98F0" w14:textId="618A9775" w:rsidR="00A5593D" w:rsidRPr="00D746E4" w:rsidRDefault="00A5593D" w:rsidP="00A5593D">
            <w:pPr>
              <w:jc w:val="center"/>
              <w:rPr>
                <w:rFonts w:cstheme="minorHAnsi"/>
              </w:rPr>
            </w:pPr>
            <w:r w:rsidRPr="00D746E4">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0CCA0F79" w14:textId="1CE13DA5" w:rsidR="00A5593D" w:rsidRPr="00D746E4" w:rsidRDefault="00A5593D" w:rsidP="00A5593D">
            <w:pPr>
              <w:jc w:val="center"/>
              <w:rPr>
                <w:rFonts w:cstheme="minorHAnsi"/>
              </w:rPr>
            </w:pPr>
            <w:r w:rsidRPr="00D746E4">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3EC05818" w14:textId="4B056C48" w:rsidR="00A5593D" w:rsidRPr="00D746E4" w:rsidRDefault="00A5593D" w:rsidP="00A5593D">
            <w:pPr>
              <w:jc w:val="center"/>
              <w:rPr>
                <w:rFonts w:cstheme="minorHAnsi"/>
              </w:rPr>
            </w:pPr>
            <w:r w:rsidRPr="00D746E4">
              <w:rPr>
                <w:rFonts w:cstheme="minorHAnsi"/>
              </w:rPr>
              <w:t>T</w:t>
            </w:r>
            <w:r w:rsidR="00890277">
              <w:rPr>
                <w:rFonts w:cstheme="minorHAnsi"/>
              </w:rPr>
              <w:t>1</w:t>
            </w:r>
          </w:p>
        </w:tc>
        <w:tc>
          <w:tcPr>
            <w:tcW w:w="1418" w:type="dxa"/>
            <w:tcBorders>
              <w:top w:val="single" w:sz="4" w:space="0" w:color="auto"/>
              <w:left w:val="single" w:sz="4" w:space="0" w:color="auto"/>
              <w:bottom w:val="single" w:sz="4" w:space="0" w:color="auto"/>
              <w:right w:val="single" w:sz="4" w:space="0" w:color="auto"/>
            </w:tcBorders>
            <w:vAlign w:val="center"/>
          </w:tcPr>
          <w:p w14:paraId="740060F7" w14:textId="02B95689" w:rsidR="00A5593D" w:rsidRPr="00D746E4" w:rsidRDefault="00A5593D" w:rsidP="00A5593D">
            <w:pPr>
              <w:jc w:val="center"/>
              <w:rPr>
                <w:rFonts w:cstheme="minorHAnsi"/>
              </w:rPr>
            </w:pPr>
            <w:r w:rsidRPr="00D746E4">
              <w:rPr>
                <w:rFonts w:asciiTheme="minorHAnsi" w:hAnsiTheme="minorHAnsi" w:cstheme="minorHAnsi"/>
              </w:rPr>
              <w:t>a</w:t>
            </w:r>
          </w:p>
        </w:tc>
      </w:tr>
      <w:tr w:rsidR="00A5593D" w:rsidRPr="003C15D0" w14:paraId="3F29AAFC" w14:textId="77777777" w:rsidTr="00506B7E">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02D09ACD" w14:textId="1B396F22" w:rsidR="00A5593D" w:rsidRPr="00D746E4" w:rsidRDefault="00A5593D" w:rsidP="00A5593D">
            <w:pPr>
              <w:jc w:val="center"/>
              <w:rPr>
                <w:rFonts w:cstheme="minorHAnsi"/>
              </w:rPr>
            </w:pPr>
            <w:r w:rsidRPr="00D746E4">
              <w:rPr>
                <w:rFonts w:cstheme="minorHAnsi"/>
              </w:rPr>
              <w:t>Development Project (Software)</w:t>
            </w:r>
          </w:p>
        </w:tc>
        <w:tc>
          <w:tcPr>
            <w:tcW w:w="1276" w:type="dxa"/>
            <w:tcBorders>
              <w:top w:val="single" w:sz="4" w:space="0" w:color="auto"/>
              <w:left w:val="single" w:sz="4" w:space="0" w:color="auto"/>
              <w:bottom w:val="single" w:sz="4" w:space="0" w:color="auto"/>
              <w:right w:val="single" w:sz="4" w:space="0" w:color="auto"/>
            </w:tcBorders>
            <w:vAlign w:val="center"/>
          </w:tcPr>
          <w:p w14:paraId="17CF660B" w14:textId="05692906" w:rsidR="00A5593D" w:rsidRPr="00D746E4" w:rsidRDefault="00A5593D" w:rsidP="00A5593D">
            <w:pPr>
              <w:jc w:val="center"/>
              <w:rPr>
                <w:rFonts w:cstheme="minorHAnsi"/>
              </w:rPr>
            </w:pPr>
            <w:r w:rsidRPr="00D746E4">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0A8A76FD" w14:textId="2E57821B" w:rsidR="00A5593D" w:rsidRPr="00D746E4" w:rsidRDefault="00A5593D" w:rsidP="00A5593D">
            <w:pPr>
              <w:jc w:val="center"/>
              <w:rPr>
                <w:rFonts w:cstheme="minorHAnsi"/>
              </w:rPr>
            </w:pPr>
            <w:r w:rsidRPr="00D746E4">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7D037ADC" w14:textId="6E26FEC0" w:rsidR="00A5593D" w:rsidRPr="00D746E4" w:rsidRDefault="00A5593D" w:rsidP="00A5593D">
            <w:pPr>
              <w:jc w:val="center"/>
              <w:rPr>
                <w:rFonts w:cstheme="minorHAnsi"/>
              </w:rPr>
            </w:pPr>
            <w:r w:rsidRPr="00D746E4">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098D378C" w14:textId="530AA0B1" w:rsidR="00A5593D" w:rsidRPr="00D746E4" w:rsidRDefault="00A5593D" w:rsidP="00A5593D">
            <w:pPr>
              <w:jc w:val="center"/>
              <w:rPr>
                <w:rFonts w:cstheme="minorHAnsi"/>
              </w:rPr>
            </w:pPr>
            <w:r w:rsidRPr="00D746E4">
              <w:rPr>
                <w:rFonts w:cstheme="minorHAnsi"/>
              </w:rPr>
              <w:t>T</w:t>
            </w:r>
            <w:r w:rsidR="00890277">
              <w:rPr>
                <w:rFonts w:cstheme="minorHAnsi"/>
              </w:rPr>
              <w:t>1</w:t>
            </w:r>
          </w:p>
        </w:tc>
        <w:tc>
          <w:tcPr>
            <w:tcW w:w="1418" w:type="dxa"/>
            <w:tcBorders>
              <w:top w:val="single" w:sz="4" w:space="0" w:color="auto"/>
              <w:left w:val="single" w:sz="4" w:space="0" w:color="auto"/>
              <w:bottom w:val="single" w:sz="4" w:space="0" w:color="auto"/>
              <w:right w:val="single" w:sz="4" w:space="0" w:color="auto"/>
            </w:tcBorders>
            <w:vAlign w:val="center"/>
          </w:tcPr>
          <w:p w14:paraId="09989F73" w14:textId="75045E48" w:rsidR="00A5593D" w:rsidRPr="00D746E4" w:rsidRDefault="00A5593D" w:rsidP="00A5593D">
            <w:pPr>
              <w:jc w:val="center"/>
              <w:rPr>
                <w:rFonts w:cstheme="minorHAnsi"/>
              </w:rPr>
            </w:pPr>
            <w:r w:rsidRPr="00894034">
              <w:rPr>
                <w:rFonts w:cstheme="minorHAnsi"/>
                <w:sz w:val="22"/>
                <w:szCs w:val="22"/>
              </w:rPr>
              <w:t>b</w:t>
            </w:r>
          </w:p>
        </w:tc>
      </w:tr>
      <w:tr w:rsidR="00A5593D" w:rsidRPr="003C15D0" w14:paraId="6C721A68" w14:textId="77777777" w:rsidTr="00506B7E">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1BC27F27" w14:textId="43A1E0B3" w:rsidR="00A5593D" w:rsidRPr="00D746E4" w:rsidRDefault="00A5593D" w:rsidP="00A5593D">
            <w:pPr>
              <w:jc w:val="center"/>
              <w:rPr>
                <w:rFonts w:cstheme="minorHAnsi"/>
              </w:rPr>
            </w:pPr>
            <w:r w:rsidRPr="00D746E4">
              <w:rPr>
                <w:rFonts w:cstheme="minorHAnsi"/>
              </w:rPr>
              <w:t>Development Project (Data Analytics)</w:t>
            </w:r>
          </w:p>
        </w:tc>
        <w:tc>
          <w:tcPr>
            <w:tcW w:w="1276" w:type="dxa"/>
            <w:tcBorders>
              <w:top w:val="single" w:sz="4" w:space="0" w:color="auto"/>
              <w:left w:val="single" w:sz="4" w:space="0" w:color="auto"/>
              <w:bottom w:val="single" w:sz="4" w:space="0" w:color="auto"/>
              <w:right w:val="single" w:sz="4" w:space="0" w:color="auto"/>
            </w:tcBorders>
            <w:vAlign w:val="center"/>
          </w:tcPr>
          <w:p w14:paraId="0F94C6D9" w14:textId="34360646" w:rsidR="00A5593D" w:rsidRPr="00D746E4" w:rsidRDefault="00A5593D" w:rsidP="00A5593D">
            <w:pPr>
              <w:jc w:val="center"/>
              <w:rPr>
                <w:rFonts w:cstheme="minorHAnsi"/>
              </w:rPr>
            </w:pPr>
            <w:r w:rsidRPr="00D746E4">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599D37D7" w14:textId="179B7DB4" w:rsidR="00A5593D" w:rsidRPr="00D746E4" w:rsidRDefault="00A5593D" w:rsidP="00A5593D">
            <w:pPr>
              <w:jc w:val="center"/>
              <w:rPr>
                <w:rFonts w:cstheme="minorHAnsi"/>
              </w:rPr>
            </w:pPr>
            <w:r w:rsidRPr="00D746E4">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7F74181B" w14:textId="433226CD" w:rsidR="00A5593D" w:rsidRPr="00D746E4" w:rsidRDefault="00A5593D" w:rsidP="00A5593D">
            <w:pPr>
              <w:jc w:val="center"/>
              <w:rPr>
                <w:rFonts w:cstheme="minorHAnsi"/>
              </w:rPr>
            </w:pPr>
            <w:r w:rsidRPr="00D746E4">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23CDBE52" w14:textId="04AF4C85" w:rsidR="00A5593D" w:rsidRPr="00D746E4" w:rsidRDefault="00A5593D" w:rsidP="00A5593D">
            <w:pPr>
              <w:jc w:val="center"/>
              <w:rPr>
                <w:rFonts w:cstheme="minorHAnsi"/>
              </w:rPr>
            </w:pPr>
            <w:r w:rsidRPr="00D746E4">
              <w:rPr>
                <w:rFonts w:cstheme="minorHAnsi"/>
              </w:rPr>
              <w:t>T</w:t>
            </w:r>
            <w:r w:rsidR="00890277">
              <w:rPr>
                <w:rFonts w:cstheme="minorHAnsi"/>
              </w:rPr>
              <w:t>1</w:t>
            </w:r>
          </w:p>
        </w:tc>
        <w:tc>
          <w:tcPr>
            <w:tcW w:w="1418" w:type="dxa"/>
            <w:tcBorders>
              <w:top w:val="single" w:sz="4" w:space="0" w:color="auto"/>
              <w:left w:val="single" w:sz="4" w:space="0" w:color="auto"/>
              <w:bottom w:val="single" w:sz="4" w:space="0" w:color="auto"/>
              <w:right w:val="single" w:sz="4" w:space="0" w:color="auto"/>
            </w:tcBorders>
            <w:vAlign w:val="center"/>
          </w:tcPr>
          <w:p w14:paraId="270B02AB" w14:textId="13181979" w:rsidR="00A5593D" w:rsidRPr="00D746E4" w:rsidRDefault="00A5593D" w:rsidP="00A5593D">
            <w:pPr>
              <w:jc w:val="center"/>
              <w:rPr>
                <w:rFonts w:cstheme="minorHAnsi"/>
              </w:rPr>
            </w:pPr>
            <w:r w:rsidRPr="00894034">
              <w:rPr>
                <w:rFonts w:cstheme="minorHAnsi"/>
                <w:sz w:val="22"/>
                <w:szCs w:val="22"/>
              </w:rPr>
              <w:t>c</w:t>
            </w:r>
          </w:p>
        </w:tc>
      </w:tr>
      <w:tr w:rsidR="00A5593D" w:rsidRPr="003C15D0" w14:paraId="0CCE78EC" w14:textId="77777777" w:rsidTr="00506B7E">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50C4B7AB" w14:textId="1E95E6D7" w:rsidR="00A5593D" w:rsidRPr="00D746E4" w:rsidRDefault="00A5593D" w:rsidP="00A5593D">
            <w:pPr>
              <w:jc w:val="center"/>
              <w:rPr>
                <w:rFonts w:cstheme="minorHAnsi"/>
              </w:rPr>
            </w:pPr>
            <w:r w:rsidRPr="00D746E4">
              <w:rPr>
                <w:rFonts w:cstheme="minorHAnsi"/>
              </w:rPr>
              <w:t>Development Project (Networking)</w:t>
            </w:r>
          </w:p>
        </w:tc>
        <w:tc>
          <w:tcPr>
            <w:tcW w:w="1276" w:type="dxa"/>
            <w:tcBorders>
              <w:top w:val="single" w:sz="4" w:space="0" w:color="auto"/>
              <w:left w:val="single" w:sz="4" w:space="0" w:color="auto"/>
              <w:bottom w:val="single" w:sz="4" w:space="0" w:color="auto"/>
              <w:right w:val="single" w:sz="4" w:space="0" w:color="auto"/>
            </w:tcBorders>
            <w:vAlign w:val="center"/>
          </w:tcPr>
          <w:p w14:paraId="25C6FA6F" w14:textId="77C57C33" w:rsidR="00A5593D" w:rsidRPr="00D746E4" w:rsidRDefault="00A5593D" w:rsidP="00A5593D">
            <w:pPr>
              <w:jc w:val="center"/>
              <w:rPr>
                <w:rFonts w:cstheme="minorHAnsi"/>
              </w:rPr>
            </w:pPr>
            <w:r w:rsidRPr="00D746E4">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5D822999" w14:textId="6E3AB646" w:rsidR="00A5593D" w:rsidRPr="00D746E4" w:rsidRDefault="00A5593D" w:rsidP="00A5593D">
            <w:pPr>
              <w:jc w:val="center"/>
              <w:rPr>
                <w:rFonts w:cstheme="minorHAnsi"/>
              </w:rPr>
            </w:pPr>
            <w:r w:rsidRPr="00D746E4">
              <w:rPr>
                <w:rFonts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6582B20A" w14:textId="5D6F7E1C" w:rsidR="00A5593D" w:rsidRPr="00D746E4" w:rsidRDefault="00A5593D" w:rsidP="00A5593D">
            <w:pPr>
              <w:jc w:val="center"/>
              <w:rPr>
                <w:rFonts w:cstheme="minorHAnsi"/>
              </w:rPr>
            </w:pPr>
            <w:r w:rsidRPr="00D746E4">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61F51334" w14:textId="3B79B0D3" w:rsidR="00A5593D" w:rsidRPr="00D746E4" w:rsidRDefault="00A5593D" w:rsidP="00A5593D">
            <w:pPr>
              <w:jc w:val="center"/>
              <w:rPr>
                <w:rFonts w:cstheme="minorHAnsi"/>
              </w:rPr>
            </w:pPr>
            <w:r w:rsidRPr="00D746E4">
              <w:rPr>
                <w:rFonts w:cstheme="minorHAnsi"/>
              </w:rPr>
              <w:t>T</w:t>
            </w:r>
            <w:r w:rsidR="00890277">
              <w:rPr>
                <w:rFonts w:cstheme="minorHAnsi"/>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EEAF79" w14:textId="27DE4005" w:rsidR="00A5593D" w:rsidRPr="00D746E4" w:rsidRDefault="00A5593D" w:rsidP="00A5593D">
            <w:pPr>
              <w:jc w:val="center"/>
              <w:rPr>
                <w:rFonts w:cstheme="minorHAnsi"/>
              </w:rPr>
            </w:pPr>
            <w:r w:rsidRPr="00894034">
              <w:rPr>
                <w:rFonts w:cstheme="minorHAnsi"/>
                <w:sz w:val="22"/>
                <w:szCs w:val="22"/>
              </w:rPr>
              <w:t>d</w:t>
            </w:r>
          </w:p>
        </w:tc>
      </w:tr>
      <w:tr w:rsidR="00A5593D" w:rsidRPr="003C15D0" w14:paraId="2F7DB4BE" w14:textId="4D4CC182"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74500F5A" w14:textId="3428DC1E" w:rsidR="00A5593D" w:rsidRPr="00D746E4" w:rsidRDefault="00A5593D" w:rsidP="00744593">
            <w:pPr>
              <w:jc w:val="center"/>
              <w:rPr>
                <w:rFonts w:asciiTheme="minorHAnsi" w:hAnsiTheme="minorHAnsi" w:cstheme="minorHAnsi"/>
              </w:rPr>
            </w:pPr>
            <w:r w:rsidRPr="00D746E4">
              <w:rPr>
                <w:rFonts w:cstheme="minorHAnsi"/>
              </w:rPr>
              <w:t>Independent Portfolio</w:t>
            </w:r>
          </w:p>
        </w:tc>
        <w:tc>
          <w:tcPr>
            <w:tcW w:w="1276" w:type="dxa"/>
            <w:tcBorders>
              <w:top w:val="single" w:sz="4" w:space="0" w:color="auto"/>
              <w:left w:val="single" w:sz="4" w:space="0" w:color="auto"/>
              <w:bottom w:val="single" w:sz="4" w:space="0" w:color="auto"/>
              <w:right w:val="single" w:sz="4" w:space="0" w:color="auto"/>
            </w:tcBorders>
            <w:vAlign w:val="center"/>
          </w:tcPr>
          <w:p w14:paraId="3E69EE53" w14:textId="1E914723" w:rsidR="00A5593D" w:rsidRPr="00D746E4" w:rsidRDefault="00A5593D" w:rsidP="00744593">
            <w:pPr>
              <w:jc w:val="center"/>
              <w:rPr>
                <w:rFonts w:asciiTheme="minorHAnsi" w:hAnsiTheme="minorHAnsi" w:cstheme="minorHAnsi"/>
              </w:rPr>
            </w:pPr>
            <w:r w:rsidRPr="00D746E4">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00E8BF19" w14:textId="4662D432" w:rsidR="00A5593D" w:rsidRPr="00D746E4" w:rsidRDefault="00A5593D" w:rsidP="00744593">
            <w:pPr>
              <w:jc w:val="center"/>
              <w:rPr>
                <w:rFonts w:asciiTheme="minorHAnsi" w:hAnsiTheme="minorHAnsi" w:cstheme="minorHAnsi"/>
              </w:rPr>
            </w:pPr>
            <w:r w:rsidRPr="00D746E4">
              <w:rPr>
                <w:rFonts w:cstheme="minorHAnsi"/>
              </w:rPr>
              <w:t>40</w:t>
            </w:r>
          </w:p>
        </w:tc>
        <w:tc>
          <w:tcPr>
            <w:tcW w:w="851" w:type="dxa"/>
            <w:tcBorders>
              <w:top w:val="single" w:sz="4" w:space="0" w:color="auto"/>
              <w:left w:val="single" w:sz="4" w:space="0" w:color="auto"/>
              <w:bottom w:val="single" w:sz="4" w:space="0" w:color="auto"/>
              <w:right w:val="single" w:sz="4" w:space="0" w:color="auto"/>
            </w:tcBorders>
            <w:vAlign w:val="center"/>
          </w:tcPr>
          <w:p w14:paraId="7BF7C67E" w14:textId="58734AC5" w:rsidR="00A5593D" w:rsidRPr="00D746E4" w:rsidRDefault="00A5593D" w:rsidP="00744593">
            <w:pPr>
              <w:jc w:val="center"/>
              <w:rPr>
                <w:rFonts w:asciiTheme="minorHAnsi" w:hAnsiTheme="minorHAnsi" w:cstheme="minorHAnsi"/>
              </w:rPr>
            </w:pPr>
            <w:r w:rsidRPr="00D746E4">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6B86DA9D" w14:textId="5A0841C7" w:rsidR="00A5593D" w:rsidRPr="00D746E4" w:rsidRDefault="00A5593D" w:rsidP="00744593">
            <w:pPr>
              <w:jc w:val="center"/>
              <w:rPr>
                <w:rFonts w:asciiTheme="minorHAnsi" w:hAnsiTheme="minorHAnsi" w:cstheme="minorHAnsi"/>
              </w:rPr>
            </w:pPr>
            <w:r w:rsidRPr="00D746E4">
              <w:rPr>
                <w:rFonts w:cstheme="minorHAnsi"/>
              </w:rPr>
              <w:t>T2/T3</w:t>
            </w:r>
          </w:p>
        </w:tc>
        <w:tc>
          <w:tcPr>
            <w:tcW w:w="1418" w:type="dxa"/>
            <w:tcBorders>
              <w:top w:val="single" w:sz="4" w:space="0" w:color="auto"/>
              <w:left w:val="single" w:sz="4" w:space="0" w:color="auto"/>
              <w:bottom w:val="single" w:sz="4" w:space="0" w:color="auto"/>
              <w:right w:val="single" w:sz="4" w:space="0" w:color="auto"/>
            </w:tcBorders>
            <w:vAlign w:val="center"/>
          </w:tcPr>
          <w:p w14:paraId="14A87823" w14:textId="6094D761" w:rsidR="00A5593D" w:rsidRPr="00D746E4" w:rsidRDefault="00A5593D" w:rsidP="00744593">
            <w:pPr>
              <w:jc w:val="center"/>
              <w:rPr>
                <w:rFonts w:asciiTheme="minorHAnsi" w:hAnsiTheme="minorHAnsi" w:cstheme="minorHAnsi"/>
              </w:rPr>
            </w:pPr>
            <w:r w:rsidRPr="00D746E4">
              <w:rPr>
                <w:rFonts w:asciiTheme="minorHAnsi" w:hAnsiTheme="minorHAnsi" w:cstheme="minorHAnsi"/>
              </w:rPr>
              <w:t>a</w:t>
            </w:r>
          </w:p>
        </w:tc>
      </w:tr>
      <w:tr w:rsidR="00A5593D" w:rsidRPr="003C15D0" w14:paraId="54C191CC" w14:textId="31BD1E5C"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120E575D" w14:textId="09D063CF" w:rsidR="00A5593D" w:rsidRPr="00D746E4" w:rsidRDefault="00A5593D" w:rsidP="00744593">
            <w:pPr>
              <w:jc w:val="center"/>
              <w:rPr>
                <w:rFonts w:asciiTheme="minorHAnsi" w:hAnsiTheme="minorHAnsi" w:cstheme="minorHAnsi"/>
              </w:rPr>
            </w:pPr>
            <w:r w:rsidRPr="00D746E4">
              <w:rPr>
                <w:rFonts w:cstheme="minorHAnsi"/>
              </w:rPr>
              <w:t>Independent Portfolio (Software)</w:t>
            </w:r>
          </w:p>
        </w:tc>
        <w:tc>
          <w:tcPr>
            <w:tcW w:w="1276" w:type="dxa"/>
            <w:tcBorders>
              <w:top w:val="single" w:sz="4" w:space="0" w:color="auto"/>
              <w:left w:val="single" w:sz="4" w:space="0" w:color="auto"/>
              <w:bottom w:val="single" w:sz="4" w:space="0" w:color="auto"/>
              <w:right w:val="single" w:sz="4" w:space="0" w:color="auto"/>
            </w:tcBorders>
            <w:vAlign w:val="center"/>
          </w:tcPr>
          <w:p w14:paraId="4B3A3498" w14:textId="1A91C0FC" w:rsidR="00A5593D" w:rsidRPr="00D746E4" w:rsidRDefault="00A5593D" w:rsidP="00744593">
            <w:pPr>
              <w:jc w:val="center"/>
              <w:rPr>
                <w:rFonts w:asciiTheme="minorHAnsi" w:hAnsiTheme="minorHAnsi" w:cstheme="minorHAnsi"/>
              </w:rPr>
            </w:pPr>
            <w:r w:rsidRPr="00D746E4">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130092B3" w14:textId="64A553A5" w:rsidR="00A5593D" w:rsidRPr="00D746E4" w:rsidRDefault="00A5593D" w:rsidP="00744593">
            <w:pPr>
              <w:jc w:val="center"/>
              <w:rPr>
                <w:rFonts w:asciiTheme="minorHAnsi" w:hAnsiTheme="minorHAnsi" w:cstheme="minorHAnsi"/>
              </w:rPr>
            </w:pPr>
            <w:r w:rsidRPr="00D746E4">
              <w:rPr>
                <w:rFonts w:cstheme="minorHAnsi"/>
              </w:rPr>
              <w:t>40</w:t>
            </w:r>
          </w:p>
        </w:tc>
        <w:tc>
          <w:tcPr>
            <w:tcW w:w="851" w:type="dxa"/>
            <w:tcBorders>
              <w:top w:val="single" w:sz="4" w:space="0" w:color="auto"/>
              <w:left w:val="single" w:sz="4" w:space="0" w:color="auto"/>
              <w:bottom w:val="single" w:sz="4" w:space="0" w:color="auto"/>
              <w:right w:val="single" w:sz="4" w:space="0" w:color="auto"/>
            </w:tcBorders>
            <w:vAlign w:val="center"/>
          </w:tcPr>
          <w:p w14:paraId="18088A96" w14:textId="3586C173" w:rsidR="00A5593D" w:rsidRPr="00D746E4" w:rsidRDefault="00A5593D" w:rsidP="00744593">
            <w:pPr>
              <w:jc w:val="center"/>
              <w:rPr>
                <w:rFonts w:asciiTheme="minorHAnsi" w:hAnsiTheme="minorHAnsi" w:cstheme="minorHAnsi"/>
              </w:rPr>
            </w:pPr>
            <w:r w:rsidRPr="00D746E4">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1AB960C1" w14:textId="0DB830D2" w:rsidR="00A5593D" w:rsidRPr="00D746E4" w:rsidRDefault="00A5593D" w:rsidP="00744593">
            <w:pPr>
              <w:jc w:val="center"/>
              <w:rPr>
                <w:rFonts w:asciiTheme="minorHAnsi" w:hAnsiTheme="minorHAnsi" w:cstheme="minorHAnsi"/>
              </w:rPr>
            </w:pPr>
            <w:r w:rsidRPr="00D746E4">
              <w:rPr>
                <w:rFonts w:cstheme="minorHAnsi"/>
              </w:rPr>
              <w:t>T2/T3</w:t>
            </w:r>
          </w:p>
        </w:tc>
        <w:tc>
          <w:tcPr>
            <w:tcW w:w="1418" w:type="dxa"/>
            <w:tcBorders>
              <w:top w:val="single" w:sz="4" w:space="0" w:color="auto"/>
              <w:left w:val="single" w:sz="4" w:space="0" w:color="auto"/>
              <w:bottom w:val="single" w:sz="4" w:space="0" w:color="auto"/>
              <w:right w:val="single" w:sz="4" w:space="0" w:color="auto"/>
            </w:tcBorders>
            <w:vAlign w:val="center"/>
          </w:tcPr>
          <w:p w14:paraId="3F426A77" w14:textId="045B1418" w:rsidR="00A5593D" w:rsidRPr="00D746E4" w:rsidRDefault="00A5593D" w:rsidP="00744593">
            <w:pPr>
              <w:jc w:val="center"/>
              <w:rPr>
                <w:rFonts w:asciiTheme="minorHAnsi" w:hAnsiTheme="minorHAnsi" w:cstheme="minorHAnsi"/>
              </w:rPr>
            </w:pPr>
            <w:r w:rsidRPr="00744593">
              <w:rPr>
                <w:rFonts w:cstheme="minorHAnsi"/>
                <w:sz w:val="22"/>
                <w:szCs w:val="22"/>
              </w:rPr>
              <w:t>b</w:t>
            </w:r>
          </w:p>
        </w:tc>
      </w:tr>
      <w:tr w:rsidR="00A5593D" w:rsidRPr="003C15D0" w14:paraId="622C931A" w14:textId="086A7EBA" w:rsidTr="00744593">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34827143" w14:textId="6E35AC2C" w:rsidR="00A5593D" w:rsidRPr="00D746E4" w:rsidRDefault="00A5593D" w:rsidP="00744593">
            <w:pPr>
              <w:jc w:val="center"/>
              <w:rPr>
                <w:rFonts w:asciiTheme="minorHAnsi" w:hAnsiTheme="minorHAnsi" w:cstheme="minorHAnsi"/>
              </w:rPr>
            </w:pPr>
            <w:r w:rsidRPr="00D746E4">
              <w:rPr>
                <w:rFonts w:cstheme="minorHAnsi"/>
              </w:rPr>
              <w:t>Independent Portfolio (Networking)</w:t>
            </w:r>
          </w:p>
        </w:tc>
        <w:tc>
          <w:tcPr>
            <w:tcW w:w="1276" w:type="dxa"/>
            <w:tcBorders>
              <w:top w:val="single" w:sz="4" w:space="0" w:color="auto"/>
              <w:left w:val="single" w:sz="4" w:space="0" w:color="auto"/>
              <w:bottom w:val="single" w:sz="4" w:space="0" w:color="auto"/>
              <w:right w:val="single" w:sz="4" w:space="0" w:color="auto"/>
            </w:tcBorders>
            <w:vAlign w:val="center"/>
          </w:tcPr>
          <w:p w14:paraId="0B3FF946" w14:textId="1C1B038E" w:rsidR="00A5593D" w:rsidRPr="00D746E4" w:rsidRDefault="00A5593D" w:rsidP="00744593">
            <w:pPr>
              <w:jc w:val="center"/>
              <w:rPr>
                <w:rFonts w:asciiTheme="minorHAnsi" w:hAnsiTheme="minorHAnsi" w:cstheme="minorHAnsi"/>
              </w:rPr>
            </w:pPr>
            <w:r w:rsidRPr="00D746E4">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304AB56B" w14:textId="536423E5" w:rsidR="00A5593D" w:rsidRPr="00D746E4" w:rsidRDefault="00A5593D" w:rsidP="00744593">
            <w:pPr>
              <w:jc w:val="center"/>
              <w:rPr>
                <w:rFonts w:asciiTheme="minorHAnsi" w:hAnsiTheme="minorHAnsi" w:cstheme="minorHAnsi"/>
              </w:rPr>
            </w:pPr>
            <w:r w:rsidRPr="00D746E4">
              <w:rPr>
                <w:rFonts w:cstheme="minorHAnsi"/>
              </w:rPr>
              <w:t>40</w:t>
            </w:r>
          </w:p>
        </w:tc>
        <w:tc>
          <w:tcPr>
            <w:tcW w:w="851" w:type="dxa"/>
            <w:tcBorders>
              <w:top w:val="single" w:sz="4" w:space="0" w:color="auto"/>
              <w:left w:val="single" w:sz="4" w:space="0" w:color="auto"/>
              <w:bottom w:val="single" w:sz="4" w:space="0" w:color="auto"/>
              <w:right w:val="single" w:sz="4" w:space="0" w:color="auto"/>
            </w:tcBorders>
            <w:vAlign w:val="center"/>
          </w:tcPr>
          <w:p w14:paraId="3D1E8C2F" w14:textId="43C1E2B4" w:rsidR="00A5593D" w:rsidRPr="00D746E4" w:rsidRDefault="00A5593D" w:rsidP="00744593">
            <w:pPr>
              <w:jc w:val="center"/>
              <w:rPr>
                <w:rFonts w:asciiTheme="minorHAnsi" w:hAnsiTheme="minorHAnsi" w:cstheme="minorHAnsi"/>
              </w:rPr>
            </w:pPr>
            <w:r w:rsidRPr="00D746E4">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57F4B765" w14:textId="0022FD6B" w:rsidR="00A5593D" w:rsidRPr="00D746E4" w:rsidRDefault="00A5593D" w:rsidP="00744593">
            <w:pPr>
              <w:jc w:val="center"/>
              <w:rPr>
                <w:rFonts w:asciiTheme="minorHAnsi" w:hAnsiTheme="minorHAnsi" w:cstheme="minorHAnsi"/>
              </w:rPr>
            </w:pPr>
            <w:r w:rsidRPr="00D746E4">
              <w:rPr>
                <w:rFonts w:cstheme="minorHAnsi"/>
              </w:rPr>
              <w:t>T2/T3</w:t>
            </w:r>
          </w:p>
        </w:tc>
        <w:tc>
          <w:tcPr>
            <w:tcW w:w="1418" w:type="dxa"/>
            <w:tcBorders>
              <w:top w:val="single" w:sz="4" w:space="0" w:color="auto"/>
              <w:left w:val="single" w:sz="4" w:space="0" w:color="auto"/>
              <w:bottom w:val="single" w:sz="4" w:space="0" w:color="auto"/>
              <w:right w:val="single" w:sz="4" w:space="0" w:color="auto"/>
            </w:tcBorders>
            <w:vAlign w:val="center"/>
          </w:tcPr>
          <w:p w14:paraId="788C4E7A" w14:textId="7D9C33A0" w:rsidR="00A5593D" w:rsidRPr="00D746E4" w:rsidRDefault="00A5593D" w:rsidP="00744593">
            <w:pPr>
              <w:jc w:val="center"/>
              <w:rPr>
                <w:rFonts w:asciiTheme="minorHAnsi" w:hAnsiTheme="minorHAnsi" w:cstheme="minorHAnsi"/>
              </w:rPr>
            </w:pPr>
            <w:r w:rsidRPr="00744593">
              <w:rPr>
                <w:rFonts w:cstheme="minorHAnsi"/>
                <w:sz w:val="22"/>
                <w:szCs w:val="22"/>
              </w:rPr>
              <w:t>c</w:t>
            </w:r>
          </w:p>
        </w:tc>
      </w:tr>
      <w:tr w:rsidR="00A5593D" w:rsidRPr="003C15D0" w14:paraId="425BA56F" w14:textId="7A5B0C1D" w:rsidTr="00744593">
        <w:trPr>
          <w:trHeight w:val="555"/>
        </w:trPr>
        <w:tc>
          <w:tcPr>
            <w:tcW w:w="4106" w:type="dxa"/>
            <w:tcBorders>
              <w:top w:val="single" w:sz="4" w:space="0" w:color="auto"/>
              <w:left w:val="single" w:sz="4" w:space="0" w:color="auto"/>
              <w:bottom w:val="single" w:sz="4" w:space="0" w:color="auto"/>
              <w:right w:val="single" w:sz="4" w:space="0" w:color="auto"/>
            </w:tcBorders>
            <w:vAlign w:val="center"/>
          </w:tcPr>
          <w:p w14:paraId="60E65BE0" w14:textId="5960A62B" w:rsidR="00A5593D" w:rsidRPr="00D746E4" w:rsidRDefault="00A5593D" w:rsidP="00744593">
            <w:pPr>
              <w:jc w:val="center"/>
              <w:rPr>
                <w:rFonts w:asciiTheme="minorHAnsi" w:hAnsiTheme="minorHAnsi" w:cstheme="minorHAnsi"/>
              </w:rPr>
            </w:pPr>
            <w:r w:rsidRPr="00D746E4">
              <w:rPr>
                <w:rFonts w:cstheme="minorHAnsi"/>
              </w:rPr>
              <w:t>Independent Portfolio (Data Analytics)</w:t>
            </w:r>
          </w:p>
        </w:tc>
        <w:tc>
          <w:tcPr>
            <w:tcW w:w="1276" w:type="dxa"/>
            <w:tcBorders>
              <w:top w:val="single" w:sz="4" w:space="0" w:color="auto"/>
              <w:left w:val="single" w:sz="4" w:space="0" w:color="auto"/>
              <w:bottom w:val="single" w:sz="4" w:space="0" w:color="auto"/>
              <w:right w:val="single" w:sz="4" w:space="0" w:color="auto"/>
            </w:tcBorders>
            <w:vAlign w:val="center"/>
          </w:tcPr>
          <w:p w14:paraId="005F96C4" w14:textId="6BD3B795" w:rsidR="00A5593D" w:rsidRPr="00D746E4" w:rsidRDefault="00A5593D" w:rsidP="00744593">
            <w:pPr>
              <w:jc w:val="center"/>
              <w:rPr>
                <w:rFonts w:asciiTheme="minorHAnsi" w:hAnsiTheme="minorHAnsi" w:cstheme="minorHAnsi"/>
              </w:rPr>
            </w:pPr>
            <w:r w:rsidRPr="00D746E4">
              <w:rPr>
                <w:rFonts w:cstheme="minorHAnsi"/>
              </w:rPr>
              <w:t>O</w:t>
            </w:r>
          </w:p>
        </w:tc>
        <w:tc>
          <w:tcPr>
            <w:tcW w:w="850" w:type="dxa"/>
            <w:tcBorders>
              <w:top w:val="single" w:sz="4" w:space="0" w:color="auto"/>
              <w:left w:val="single" w:sz="4" w:space="0" w:color="auto"/>
              <w:bottom w:val="single" w:sz="4" w:space="0" w:color="auto"/>
              <w:right w:val="single" w:sz="4" w:space="0" w:color="auto"/>
            </w:tcBorders>
            <w:vAlign w:val="center"/>
          </w:tcPr>
          <w:p w14:paraId="6E279060" w14:textId="3436AFF0" w:rsidR="00A5593D" w:rsidRPr="00D746E4" w:rsidRDefault="00A5593D" w:rsidP="00744593">
            <w:pPr>
              <w:jc w:val="center"/>
              <w:rPr>
                <w:rFonts w:asciiTheme="minorHAnsi" w:hAnsiTheme="minorHAnsi" w:cstheme="minorHAnsi"/>
              </w:rPr>
            </w:pPr>
            <w:r w:rsidRPr="00D746E4">
              <w:rPr>
                <w:rFonts w:cstheme="minorHAnsi"/>
              </w:rPr>
              <w:t>40</w:t>
            </w:r>
          </w:p>
        </w:tc>
        <w:tc>
          <w:tcPr>
            <w:tcW w:w="851" w:type="dxa"/>
            <w:tcBorders>
              <w:top w:val="single" w:sz="4" w:space="0" w:color="auto"/>
              <w:left w:val="single" w:sz="4" w:space="0" w:color="auto"/>
              <w:bottom w:val="single" w:sz="4" w:space="0" w:color="auto"/>
              <w:right w:val="single" w:sz="4" w:space="0" w:color="auto"/>
            </w:tcBorders>
            <w:vAlign w:val="center"/>
          </w:tcPr>
          <w:p w14:paraId="7EDAB566" w14:textId="310857BD" w:rsidR="00A5593D" w:rsidRPr="00D746E4" w:rsidRDefault="00A5593D" w:rsidP="00744593">
            <w:pPr>
              <w:jc w:val="center"/>
              <w:rPr>
                <w:rFonts w:asciiTheme="minorHAnsi" w:hAnsiTheme="minorHAnsi" w:cstheme="minorHAnsi"/>
              </w:rPr>
            </w:pPr>
            <w:r w:rsidRPr="00D746E4">
              <w:rPr>
                <w:rFonts w:cstheme="minorHAnsi"/>
              </w:rPr>
              <w:t>6</w:t>
            </w:r>
          </w:p>
        </w:tc>
        <w:tc>
          <w:tcPr>
            <w:tcW w:w="1984" w:type="dxa"/>
            <w:tcBorders>
              <w:top w:val="single" w:sz="4" w:space="0" w:color="auto"/>
              <w:left w:val="single" w:sz="4" w:space="0" w:color="auto"/>
              <w:bottom w:val="single" w:sz="4" w:space="0" w:color="auto"/>
              <w:right w:val="single" w:sz="4" w:space="0" w:color="auto"/>
            </w:tcBorders>
            <w:vAlign w:val="center"/>
          </w:tcPr>
          <w:p w14:paraId="276E0251" w14:textId="281AC76D" w:rsidR="00A5593D" w:rsidRPr="00D746E4" w:rsidRDefault="00A5593D" w:rsidP="00744593">
            <w:pPr>
              <w:jc w:val="center"/>
              <w:rPr>
                <w:rFonts w:asciiTheme="minorHAnsi" w:hAnsiTheme="minorHAnsi" w:cstheme="minorHAnsi"/>
              </w:rPr>
            </w:pPr>
            <w:r w:rsidRPr="00D746E4">
              <w:rPr>
                <w:rFonts w:cstheme="minorHAnsi"/>
              </w:rPr>
              <w:t>T2/T3</w:t>
            </w:r>
          </w:p>
        </w:tc>
        <w:tc>
          <w:tcPr>
            <w:tcW w:w="1418" w:type="dxa"/>
            <w:tcBorders>
              <w:top w:val="single" w:sz="4" w:space="0" w:color="auto"/>
              <w:left w:val="single" w:sz="4" w:space="0" w:color="auto"/>
              <w:bottom w:val="single" w:sz="4" w:space="0" w:color="auto"/>
              <w:right w:val="single" w:sz="4" w:space="0" w:color="auto"/>
            </w:tcBorders>
            <w:vAlign w:val="center"/>
          </w:tcPr>
          <w:p w14:paraId="11ECA05C" w14:textId="743F960E" w:rsidR="00A5593D" w:rsidRPr="00D746E4" w:rsidRDefault="00A5593D" w:rsidP="00744593">
            <w:pPr>
              <w:jc w:val="center"/>
              <w:rPr>
                <w:rFonts w:asciiTheme="minorHAnsi" w:hAnsiTheme="minorHAnsi" w:cstheme="minorHAnsi"/>
              </w:rPr>
            </w:pPr>
            <w:r w:rsidRPr="00744593">
              <w:rPr>
                <w:rFonts w:cstheme="minorHAnsi"/>
                <w:sz w:val="22"/>
                <w:szCs w:val="22"/>
              </w:rPr>
              <w:t>d</w:t>
            </w:r>
          </w:p>
        </w:tc>
      </w:tr>
    </w:tbl>
    <w:tbl>
      <w:tblPr>
        <w:tblW w:w="10485"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4A0" w:firstRow="1" w:lastRow="0" w:firstColumn="1" w:lastColumn="0" w:noHBand="0" w:noVBand="1"/>
      </w:tblPr>
      <w:tblGrid>
        <w:gridCol w:w="675"/>
        <w:gridCol w:w="9810"/>
      </w:tblGrid>
      <w:tr w:rsidR="003C15D0" w:rsidRPr="003C15D0" w14:paraId="4FACA79B" w14:textId="77777777" w:rsidTr="0E9E3595">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5E21BEC" w14:textId="295D0CB8" w:rsidR="00980AED" w:rsidRPr="00A57B35" w:rsidRDefault="00980AED" w:rsidP="002C1534">
            <w:pPr>
              <w:spacing w:after="0" w:line="240" w:lineRule="auto"/>
              <w:rPr>
                <w:rFonts w:cstheme="minorHAnsi"/>
              </w:rPr>
            </w:pPr>
            <w:r w:rsidRPr="00A57B35">
              <w:rPr>
                <w:rFonts w:cstheme="minorHAnsi"/>
              </w:rPr>
              <w:t>19</w:t>
            </w:r>
          </w:p>
        </w:tc>
        <w:tc>
          <w:tcPr>
            <w:tcW w:w="9810" w:type="dxa"/>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4E55E12F" w14:textId="21EE82AF" w:rsidR="00980AED" w:rsidRPr="00A57B35" w:rsidRDefault="00980AED" w:rsidP="002C1534">
            <w:pPr>
              <w:spacing w:after="0" w:line="240" w:lineRule="auto"/>
              <w:jc w:val="left"/>
              <w:rPr>
                <w:rFonts w:cstheme="minorHAnsi"/>
              </w:rPr>
            </w:pPr>
            <w:r w:rsidRPr="00A57B35">
              <w:rPr>
                <w:rFonts w:cstheme="minorHAnsi"/>
              </w:rPr>
              <w:t>Teaching and Learning Strategy</w:t>
            </w:r>
          </w:p>
        </w:tc>
      </w:tr>
      <w:tr w:rsidR="00980AED" w:rsidRPr="003C15D0" w14:paraId="20D0613C" w14:textId="77777777" w:rsidTr="0E9E3595">
        <w:trPr>
          <w:trHeight w:val="1388"/>
        </w:trPr>
        <w:tc>
          <w:tcPr>
            <w:tcW w:w="1048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39CF769" w14:textId="1972422F" w:rsidR="00D36AF6" w:rsidRPr="00A57B35" w:rsidRDefault="00D36AF6" w:rsidP="00D36AF6">
            <w:pPr>
              <w:rPr>
                <w:rFonts w:cstheme="minorBidi"/>
              </w:rPr>
            </w:pPr>
            <w:r w:rsidRPr="0E9E3595">
              <w:rPr>
                <w:rFonts w:cstheme="minorBidi"/>
              </w:rPr>
              <w:t xml:space="preserve">The teaching and learning strategy for this module will be a combination of tutor-led seminars and supported open workshops, focusing on developing the student’s learning and supporting them in conducting independent research for their chosen projects and assessments. We will invite in relevant industry professionals to host workshops and guest lectures across the three trimesters, and we work in collaboration with the HE Employability team to assist students in their employability skills, as well as job searches and graduate prospects. A focus on the teaching strategy for this level 6 top-up is to guide students as much as directly teaching them. There will be elements of group work across this top-up, as with the modules on the </w:t>
            </w:r>
            <w:proofErr w:type="spellStart"/>
            <w:r w:rsidRPr="0E9E3595">
              <w:rPr>
                <w:rFonts w:cstheme="minorBidi"/>
              </w:rPr>
              <w:t>FdSc</w:t>
            </w:r>
            <w:proofErr w:type="spellEnd"/>
            <w:r w:rsidRPr="0E9E3595">
              <w:rPr>
                <w:rFonts w:cstheme="minorBidi"/>
              </w:rPr>
              <w:t xml:space="preserve"> Digital and Technology Solutions, allowing students to work collaboratively on larger scale assessments and projects, again permitting students where possible to undertake roles within their groups that relate to their preferred area within IT (network engineer, software developer, UX &amp; UI designer etc).</w:t>
            </w:r>
          </w:p>
          <w:p w14:paraId="5031DEB0" w14:textId="4F61C94C" w:rsidR="0013216D" w:rsidRDefault="002C3530" w:rsidP="00E23CAD">
            <w:pPr>
              <w:rPr>
                <w:rFonts w:cstheme="minorHAnsi"/>
              </w:rPr>
            </w:pPr>
            <w:r w:rsidRPr="00A57B35">
              <w:rPr>
                <w:rFonts w:cstheme="minorHAnsi"/>
              </w:rPr>
              <w:lastRenderedPageBreak/>
              <w:t xml:space="preserve">Business </w:t>
            </w:r>
            <w:r w:rsidR="00A06172">
              <w:rPr>
                <w:rFonts w:cstheme="minorHAnsi"/>
              </w:rPr>
              <w:t>Intelligence</w:t>
            </w:r>
            <w:r w:rsidRPr="00A57B35">
              <w:rPr>
                <w:rFonts w:cstheme="minorHAnsi"/>
              </w:rPr>
              <w:t xml:space="preserve"> and </w:t>
            </w:r>
            <w:r w:rsidR="00BA30FE">
              <w:rPr>
                <w:rFonts w:cstheme="minorHAnsi"/>
              </w:rPr>
              <w:t>Final Research Project</w:t>
            </w:r>
            <w:r w:rsidRPr="00A57B35">
              <w:rPr>
                <w:rFonts w:cstheme="minorHAnsi"/>
              </w:rPr>
              <w:t xml:space="preserve"> will be the two core modules delivered to </w:t>
            </w:r>
            <w:r w:rsidR="00C6139B" w:rsidRPr="00A57B35">
              <w:rPr>
                <w:rFonts w:cstheme="minorHAnsi"/>
              </w:rPr>
              <w:t>students,</w:t>
            </w:r>
            <w:r w:rsidRPr="00A57B35">
              <w:rPr>
                <w:rFonts w:cstheme="minorHAnsi"/>
              </w:rPr>
              <w:t xml:space="preserve"> highlighting the application of data and reporting within large organisations for business decision making processes, and allowing students to conduct research into the use of modern technologies such as VR, AI and Machine Learning within a range of industries. After this first phase of Level 6, students will then undertake phase 2, in which they will take complete ownership of their qualification and specialise within a chosen area (Software, Network, Data), or undertake mixed research and development. </w:t>
            </w:r>
          </w:p>
          <w:p w14:paraId="378888F6" w14:textId="670149AA" w:rsidR="0013216D" w:rsidRPr="0013216D" w:rsidRDefault="0013216D" w:rsidP="00E23CAD">
            <w:pPr>
              <w:rPr>
                <w:rFonts w:cstheme="minorHAnsi"/>
                <w:b/>
                <w:bCs/>
              </w:rPr>
            </w:pPr>
            <w:r>
              <w:rPr>
                <w:rFonts w:cstheme="minorHAnsi"/>
                <w:b/>
                <w:bCs/>
              </w:rPr>
              <w:t>Pathway specialism</w:t>
            </w:r>
          </w:p>
          <w:p w14:paraId="5B121355" w14:textId="4ED29D07" w:rsidR="006701BB" w:rsidRDefault="002C3530" w:rsidP="00E23CAD">
            <w:pPr>
              <w:rPr>
                <w:rFonts w:cstheme="minorHAnsi"/>
              </w:rPr>
            </w:pPr>
            <w:r w:rsidRPr="00A57B35">
              <w:rPr>
                <w:rFonts w:cstheme="minorHAnsi"/>
              </w:rPr>
              <w:t xml:space="preserve">The independent portfolio and development project will allow students to tailor their research and development during </w:t>
            </w:r>
            <w:r w:rsidR="00BA30FE">
              <w:rPr>
                <w:rFonts w:cstheme="minorHAnsi"/>
              </w:rPr>
              <w:t>L</w:t>
            </w:r>
            <w:r w:rsidRPr="00A57B35">
              <w:rPr>
                <w:rFonts w:cstheme="minorHAnsi"/>
              </w:rPr>
              <w:t xml:space="preserve">evel 6 to an area within the IT industry they have a passion </w:t>
            </w:r>
            <w:r w:rsidR="00C6139B" w:rsidRPr="00A57B35">
              <w:rPr>
                <w:rFonts w:cstheme="minorHAnsi"/>
              </w:rPr>
              <w:t>for or</w:t>
            </w:r>
            <w:r w:rsidRPr="00A57B35">
              <w:rPr>
                <w:rFonts w:cstheme="minorHAnsi"/>
              </w:rPr>
              <w:t xml:space="preserve"> wish to enter a role within. Students will be guided through the development of this project (though students will be solely responsible for analysis, planning, </w:t>
            </w:r>
            <w:r w:rsidR="00C6139B" w:rsidRPr="00A57B35">
              <w:rPr>
                <w:rFonts w:cstheme="minorHAnsi"/>
              </w:rPr>
              <w:t>design,</w:t>
            </w:r>
            <w:r w:rsidRPr="00A57B35">
              <w:rPr>
                <w:rFonts w:cstheme="minorHAnsi"/>
              </w:rPr>
              <w:t xml:space="preserve"> and development) and the longer-term portfolio, to showcase significant independent learning of skills, techniques</w:t>
            </w:r>
            <w:r w:rsidR="00104FE1" w:rsidRPr="00A57B35">
              <w:rPr>
                <w:rFonts w:cstheme="minorHAnsi"/>
              </w:rPr>
              <w:t>,</w:t>
            </w:r>
            <w:r w:rsidRPr="00A57B35">
              <w:rPr>
                <w:rFonts w:cstheme="minorHAnsi"/>
              </w:rPr>
              <w:t xml:space="preserve"> and industry standard technologies. </w:t>
            </w:r>
          </w:p>
          <w:p w14:paraId="73D19590" w14:textId="6769E223" w:rsidR="0013216D" w:rsidRDefault="006701BB" w:rsidP="00E23CAD">
            <w:pPr>
              <w:rPr>
                <w:rFonts w:cstheme="minorHAnsi"/>
              </w:rPr>
            </w:pPr>
            <w:r>
              <w:rPr>
                <w:rFonts w:cstheme="minorHAnsi"/>
              </w:rPr>
              <w:t xml:space="preserve">Students will </w:t>
            </w:r>
            <w:r w:rsidR="005A7620">
              <w:rPr>
                <w:rFonts w:cstheme="minorHAnsi"/>
              </w:rPr>
              <w:t>specialise from the start of trimester 2</w:t>
            </w:r>
            <w:r w:rsidR="00FD1932">
              <w:rPr>
                <w:rFonts w:cstheme="minorHAnsi"/>
              </w:rPr>
              <w:t xml:space="preserve"> and</w:t>
            </w:r>
            <w:r>
              <w:rPr>
                <w:rFonts w:cstheme="minorHAnsi"/>
              </w:rPr>
              <w:t xml:space="preserve"> shall be enrolled on to the appropriate module and programme to suit their chosen pathway</w:t>
            </w:r>
            <w:r w:rsidR="005A7620">
              <w:rPr>
                <w:rFonts w:cstheme="minorHAnsi"/>
              </w:rPr>
              <w:t xml:space="preserve"> at the beginning of</w:t>
            </w:r>
            <w:r w:rsidR="00177E5C">
              <w:rPr>
                <w:rFonts w:cstheme="minorHAnsi"/>
              </w:rPr>
              <w:t xml:space="preserve"> the year in</w:t>
            </w:r>
            <w:r w:rsidR="005A7620">
              <w:rPr>
                <w:rFonts w:cstheme="minorHAnsi"/>
              </w:rPr>
              <w:t xml:space="preserve"> trimester 1</w:t>
            </w:r>
            <w:r>
              <w:rPr>
                <w:rFonts w:cstheme="minorHAnsi"/>
              </w:rPr>
              <w:t xml:space="preserve">. </w:t>
            </w:r>
            <w:r w:rsidR="0013216D">
              <w:rPr>
                <w:rFonts w:cstheme="minorHAnsi"/>
              </w:rPr>
              <w:t>Upon select</w:t>
            </w:r>
            <w:r>
              <w:rPr>
                <w:rFonts w:cstheme="minorHAnsi"/>
              </w:rPr>
              <w:t>ion</w:t>
            </w:r>
            <w:r w:rsidR="0013216D">
              <w:rPr>
                <w:rFonts w:cstheme="minorHAnsi"/>
              </w:rPr>
              <w:t xml:space="preserve"> of a pathway, students on each Development Project and Portfolio pathway will infill into the same teaching sessions, for the delivery of content related to the creation and management of the Portfolio and Independent Project</w:t>
            </w:r>
          </w:p>
          <w:p w14:paraId="172FD378" w14:textId="5C1562D0" w:rsidR="00980AED" w:rsidRPr="00A57B35" w:rsidRDefault="002C3530" w:rsidP="00E23CAD">
            <w:pPr>
              <w:rPr>
                <w:rFonts w:cstheme="minorHAnsi"/>
              </w:rPr>
            </w:pPr>
            <w:r w:rsidRPr="00A57B35">
              <w:rPr>
                <w:rFonts w:cstheme="minorHAnsi"/>
              </w:rPr>
              <w:t xml:space="preserve">The </w:t>
            </w:r>
            <w:proofErr w:type="gramStart"/>
            <w:r w:rsidR="00E12E28">
              <w:rPr>
                <w:rFonts w:cstheme="minorHAnsi"/>
              </w:rPr>
              <w:t>4</w:t>
            </w:r>
            <w:r w:rsidRPr="00A57B35">
              <w:rPr>
                <w:rFonts w:cstheme="minorHAnsi"/>
              </w:rPr>
              <w:t>0 credit</w:t>
            </w:r>
            <w:proofErr w:type="gramEnd"/>
            <w:r w:rsidRPr="00A57B35">
              <w:rPr>
                <w:rFonts w:cstheme="minorHAnsi"/>
              </w:rPr>
              <w:t xml:space="preserve"> dissertation will allow students to undertake </w:t>
            </w:r>
            <w:r w:rsidR="009A0DB6">
              <w:rPr>
                <w:rFonts w:cstheme="minorHAnsi"/>
              </w:rPr>
              <w:t xml:space="preserve">primary and secondary </w:t>
            </w:r>
            <w:r w:rsidRPr="00A57B35">
              <w:rPr>
                <w:rFonts w:cstheme="minorHAnsi"/>
              </w:rPr>
              <w:t>research into a specific area of research and develop a critical understanding in a key area of interest to them guided by subject specialist tutors</w:t>
            </w:r>
            <w:r w:rsidR="00E23CAD">
              <w:rPr>
                <w:rFonts w:cstheme="minorHAnsi"/>
              </w:rPr>
              <w:t>.</w:t>
            </w:r>
          </w:p>
        </w:tc>
      </w:tr>
    </w:tbl>
    <w:p w14:paraId="6F210413" w14:textId="3E7446D7" w:rsidR="00F60A39" w:rsidRPr="00A57B35" w:rsidRDefault="00F60A39" w:rsidP="00591B3F">
      <w:pPr>
        <w:spacing w:after="0" w:line="240" w:lineRule="auto"/>
        <w:rPr>
          <w:rFonts w:cstheme="minorHAnsi"/>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84"/>
        <w:gridCol w:w="3260"/>
        <w:gridCol w:w="2410"/>
        <w:gridCol w:w="3853"/>
      </w:tblGrid>
      <w:tr w:rsidR="003C15D0" w:rsidRPr="003C15D0" w14:paraId="23BB5EF1" w14:textId="77777777" w:rsidTr="0096279E">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EE" w14:textId="4EB9632D" w:rsidR="00405717" w:rsidRPr="00A57B35" w:rsidRDefault="00617604" w:rsidP="00591B3F">
            <w:pPr>
              <w:spacing w:after="0" w:line="240" w:lineRule="auto"/>
              <w:rPr>
                <w:rFonts w:eastAsia="Arial" w:cstheme="minorHAnsi"/>
              </w:rPr>
            </w:pPr>
            <w:r w:rsidRPr="00A57B35">
              <w:rPr>
                <w:rFonts w:cstheme="minorHAnsi"/>
              </w:rPr>
              <w:t>20</w:t>
            </w:r>
          </w:p>
        </w:tc>
        <w:tc>
          <w:tcPr>
            <w:tcW w:w="980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0" w14:textId="22003025" w:rsidR="00405717" w:rsidRPr="00A57B35" w:rsidRDefault="33B702DC" w:rsidP="00591B3F">
            <w:pPr>
              <w:spacing w:after="0" w:line="240" w:lineRule="auto"/>
              <w:rPr>
                <w:rFonts w:eastAsia="Arial" w:cstheme="minorHAnsi"/>
              </w:rPr>
            </w:pPr>
            <w:r w:rsidRPr="00A57B35">
              <w:rPr>
                <w:rFonts w:cstheme="minorHAnsi"/>
              </w:rPr>
              <w:t>References used in designing the programme</w:t>
            </w:r>
          </w:p>
        </w:tc>
      </w:tr>
      <w:tr w:rsidR="003C15D0" w:rsidRPr="003C15D0" w14:paraId="5888B130" w14:textId="77777777" w:rsidTr="0096279E">
        <w:trPr>
          <w:trHeight w:val="567"/>
        </w:trPr>
        <w:tc>
          <w:tcPr>
            <w:tcW w:w="104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0DC8FE1" w14:textId="4A095F66" w:rsidR="00405717" w:rsidRPr="00A57B35" w:rsidRDefault="00B73F41" w:rsidP="0074159A">
            <w:pPr>
              <w:spacing w:after="0" w:line="240" w:lineRule="auto"/>
              <w:rPr>
                <w:rFonts w:cstheme="minorHAnsi"/>
              </w:rPr>
            </w:pPr>
            <w:r>
              <w:rPr>
                <w:rFonts w:cstheme="minorHAnsi"/>
              </w:rPr>
              <w:t>Computing Benchmark statement (2022)</w:t>
            </w:r>
          </w:p>
        </w:tc>
      </w:tr>
      <w:tr w:rsidR="003C15D0" w:rsidRPr="003C15D0" w14:paraId="23BB5EFC" w14:textId="77777777" w:rsidTr="0096279E">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6" w14:textId="7C782A75" w:rsidR="00405717" w:rsidRPr="00A57B35" w:rsidRDefault="33B702DC" w:rsidP="00591B3F">
            <w:pPr>
              <w:spacing w:after="0" w:line="240" w:lineRule="auto"/>
              <w:rPr>
                <w:rFonts w:eastAsia="Arial" w:cstheme="minorHAnsi"/>
              </w:rPr>
            </w:pPr>
            <w:r w:rsidRPr="00A57B35">
              <w:rPr>
                <w:rFonts w:cstheme="minorHAnsi"/>
              </w:rPr>
              <w:t>2</w:t>
            </w:r>
            <w:r w:rsidR="00617604" w:rsidRPr="00A57B35">
              <w:rPr>
                <w:rFonts w:cstheme="minorHAnsi"/>
              </w:rPr>
              <w:t>1</w:t>
            </w:r>
          </w:p>
        </w:tc>
        <w:tc>
          <w:tcPr>
            <w:tcW w:w="980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A4669DB" w14:textId="77777777" w:rsidR="00405717" w:rsidRPr="00A57B35" w:rsidRDefault="33B702DC" w:rsidP="00591B3F">
            <w:pPr>
              <w:spacing w:after="0" w:line="240" w:lineRule="auto"/>
              <w:rPr>
                <w:rFonts w:eastAsia="Arial" w:cstheme="minorHAnsi"/>
              </w:rPr>
            </w:pPr>
            <w:r w:rsidRPr="00A57B35">
              <w:rPr>
                <w:rFonts w:cstheme="minorHAnsi"/>
              </w:rPr>
              <w:t>Indicators of quality and standards</w:t>
            </w:r>
          </w:p>
          <w:p w14:paraId="23BB5EFB" w14:textId="63D62B42" w:rsidR="00405717" w:rsidRPr="00A57B35" w:rsidRDefault="00405717" w:rsidP="00591B3F">
            <w:pPr>
              <w:spacing w:after="0" w:line="240" w:lineRule="auto"/>
              <w:rPr>
                <w:rFonts w:cstheme="minorHAnsi"/>
              </w:rPr>
            </w:pPr>
          </w:p>
        </w:tc>
      </w:tr>
      <w:tr w:rsidR="003C15D0" w:rsidRPr="003C15D0" w14:paraId="05200231" w14:textId="77777777" w:rsidTr="0096279E">
        <w:trPr>
          <w:trHeight w:val="567"/>
        </w:trPr>
        <w:tc>
          <w:tcPr>
            <w:tcW w:w="104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D8678E2" w14:textId="0F2E03B2" w:rsidR="00810CE6" w:rsidRPr="00A57B35" w:rsidRDefault="33B702DC" w:rsidP="2DAE2DFC">
            <w:pPr>
              <w:spacing w:after="0" w:line="240" w:lineRule="auto"/>
              <w:rPr>
                <w:rFonts w:eastAsiaTheme="minorEastAsia" w:cstheme="minorHAnsi"/>
              </w:rPr>
            </w:pPr>
            <w:r w:rsidRPr="00A57B35">
              <w:rPr>
                <w:rFonts w:eastAsiaTheme="minorEastAsia" w:cstheme="minorHAnsi"/>
              </w:rPr>
              <w:t xml:space="preserve">The programme will follow the QA standards of </w:t>
            </w:r>
            <w:r w:rsidR="1D97AA56" w:rsidRPr="00A57B35">
              <w:rPr>
                <w:rFonts w:eastAsiaTheme="minorEastAsia" w:cstheme="minorHAnsi"/>
              </w:rPr>
              <w:t>TEC Partnership</w:t>
            </w:r>
            <w:r w:rsidRPr="00A57B35">
              <w:rPr>
                <w:rFonts w:eastAsiaTheme="minorEastAsia" w:cstheme="minorHAnsi"/>
              </w:rPr>
              <w:t>. The programme has been written with reference to appropriate external reference points.</w:t>
            </w:r>
          </w:p>
          <w:p w14:paraId="092ADB69" w14:textId="6C0D8B27" w:rsidR="00810CE6" w:rsidRPr="00A57B35" w:rsidRDefault="00810CE6" w:rsidP="00591B3F">
            <w:pPr>
              <w:spacing w:after="0" w:line="240" w:lineRule="auto"/>
              <w:rPr>
                <w:rFonts w:eastAsiaTheme="minorEastAsia" w:cstheme="minorHAnsi"/>
              </w:rPr>
            </w:pPr>
          </w:p>
          <w:p w14:paraId="526ACD22" w14:textId="32DF7052" w:rsidR="00810CE6" w:rsidRPr="00A57B35" w:rsidRDefault="1C21B5E5" w:rsidP="2DAE2DFC">
            <w:pPr>
              <w:spacing w:after="0" w:line="240" w:lineRule="auto"/>
              <w:rPr>
                <w:rFonts w:eastAsiaTheme="minorEastAsia" w:cstheme="minorHAnsi"/>
              </w:rPr>
            </w:pPr>
            <w:r w:rsidRPr="00A57B35">
              <w:rPr>
                <w:rFonts w:eastAsiaTheme="minorEastAsia" w:cstheme="minorHAnsi"/>
              </w:rPr>
              <w:t>TEC Partnership</w:t>
            </w:r>
            <w:r w:rsidR="33B702DC" w:rsidRPr="00A57B35">
              <w:rPr>
                <w:rFonts w:eastAsiaTheme="minorEastAsia" w:cstheme="minorHAnsi"/>
              </w:rPr>
              <w:t xml:space="preserve"> undertakes a number of scheduled internal periodic and thematic reviews throughout each academic year to assure itself of the quality and standards of its provision.</w:t>
            </w:r>
          </w:p>
          <w:p w14:paraId="4257BFC2" w14:textId="74B30C7B" w:rsidR="00810CE6" w:rsidRPr="00A57B35" w:rsidRDefault="00810CE6" w:rsidP="00591B3F">
            <w:pPr>
              <w:spacing w:after="0" w:line="240" w:lineRule="auto"/>
              <w:rPr>
                <w:rFonts w:eastAsiaTheme="minorEastAsia" w:cstheme="minorHAnsi"/>
              </w:rPr>
            </w:pPr>
          </w:p>
          <w:p w14:paraId="0ED579E2" w14:textId="2044AC5C" w:rsidR="00810CE6" w:rsidRPr="00A57B35" w:rsidRDefault="33B702DC" w:rsidP="2DAE2DFC">
            <w:pPr>
              <w:spacing w:after="0" w:line="240" w:lineRule="auto"/>
              <w:rPr>
                <w:rFonts w:eastAsiaTheme="minorEastAsia" w:cstheme="minorHAnsi"/>
              </w:rPr>
            </w:pPr>
            <w:r w:rsidRPr="00A57B35">
              <w:rPr>
                <w:rFonts w:eastAsiaTheme="minorEastAsia" w:cstheme="minorHAnsi"/>
              </w:rPr>
              <w:t xml:space="preserve">External Examiners reports are received by the HE Quality </w:t>
            </w:r>
            <w:r w:rsidR="00B50EEF" w:rsidRPr="00A57B35">
              <w:rPr>
                <w:rFonts w:eastAsiaTheme="minorEastAsia" w:cstheme="minorHAnsi"/>
              </w:rPr>
              <w:t>Office</w:t>
            </w:r>
            <w:r w:rsidRPr="00A57B35">
              <w:rPr>
                <w:rFonts w:eastAsiaTheme="minorEastAsia" w:cstheme="minorHAnsi"/>
              </w:rPr>
              <w:t xml:space="preserve"> and a copy forwarded to the relevant </w:t>
            </w:r>
            <w:r w:rsidR="00B50EEF" w:rsidRPr="00A57B35">
              <w:rPr>
                <w:rFonts w:eastAsiaTheme="minorEastAsia" w:cstheme="minorHAnsi"/>
              </w:rPr>
              <w:t xml:space="preserve">academic area at </w:t>
            </w:r>
            <w:r w:rsidR="40344248" w:rsidRPr="00A57B35">
              <w:rPr>
                <w:rFonts w:eastAsiaTheme="minorEastAsia" w:cstheme="minorHAnsi"/>
              </w:rPr>
              <w:t>TEC Partnership</w:t>
            </w:r>
            <w:r w:rsidRPr="00A57B35">
              <w:rPr>
                <w:rFonts w:eastAsiaTheme="minorEastAsia" w:cstheme="minorHAnsi"/>
              </w:rPr>
              <w:t xml:space="preserve">. </w:t>
            </w:r>
            <w:r w:rsidR="034684D6" w:rsidRPr="00A57B35">
              <w:rPr>
                <w:rFonts w:eastAsiaTheme="minorEastAsia" w:cstheme="minorHAnsi"/>
              </w:rPr>
              <w:t>TEC Partnership</w:t>
            </w:r>
            <w:r w:rsidRPr="00A57B35">
              <w:rPr>
                <w:rFonts w:eastAsiaTheme="minorEastAsia" w:cstheme="minorHAnsi"/>
              </w:rPr>
              <w:t xml:space="preserve"> requires action plans to be created for any actions recommended as a result of student, tutor, moderator or External Examiner comments.  These are reported to</w:t>
            </w:r>
            <w:r w:rsidR="0C9E3928" w:rsidRPr="00A57B35">
              <w:rPr>
                <w:rFonts w:eastAsiaTheme="minorEastAsia" w:cstheme="minorHAnsi"/>
              </w:rPr>
              <w:t xml:space="preserve"> our HE Committees</w:t>
            </w:r>
            <w:r w:rsidRPr="00A57B35">
              <w:rPr>
                <w:rFonts w:eastAsiaTheme="minorEastAsia" w:cstheme="minorHAnsi"/>
              </w:rPr>
              <w:t xml:space="preserve">. </w:t>
            </w:r>
            <w:r w:rsidR="22E8ECC9" w:rsidRPr="00A57B35">
              <w:rPr>
                <w:rFonts w:eastAsiaTheme="minorEastAsia" w:cstheme="minorHAnsi"/>
              </w:rPr>
              <w:t>TEC Partnership</w:t>
            </w:r>
            <w:r w:rsidRPr="00A57B35">
              <w:rPr>
                <w:rFonts w:eastAsiaTheme="minorEastAsia" w:cstheme="minorHAnsi"/>
              </w:rPr>
              <w:t xml:space="preserve"> also monitors External Examiner </w:t>
            </w:r>
            <w:r w:rsidR="00D839D9" w:rsidRPr="00A57B35">
              <w:rPr>
                <w:rFonts w:eastAsiaTheme="minorEastAsia" w:cstheme="minorHAnsi"/>
              </w:rPr>
              <w:t>reports,</w:t>
            </w:r>
            <w:r w:rsidRPr="00A57B35">
              <w:rPr>
                <w:rFonts w:eastAsiaTheme="minorEastAsia" w:cstheme="minorHAnsi"/>
              </w:rPr>
              <w:t xml:space="preserve"> and these are reported on through faculty </w:t>
            </w:r>
            <w:r w:rsidR="00C13597" w:rsidRPr="00A57B35">
              <w:rPr>
                <w:rFonts w:eastAsiaTheme="minorEastAsia" w:cstheme="minorHAnsi"/>
              </w:rPr>
              <w:t>self-evaluation</w:t>
            </w:r>
            <w:r w:rsidRPr="00A57B35">
              <w:rPr>
                <w:rFonts w:eastAsiaTheme="minorEastAsia" w:cstheme="minorHAnsi"/>
              </w:rPr>
              <w:t xml:space="preserve"> and enhancement documents, the quality enhancement report and t</w:t>
            </w:r>
            <w:r w:rsidR="5DB30401" w:rsidRPr="00A57B35">
              <w:rPr>
                <w:rFonts w:eastAsiaTheme="minorEastAsia" w:cstheme="minorHAnsi"/>
              </w:rPr>
              <w:t xml:space="preserve">he </w:t>
            </w:r>
            <w:r w:rsidRPr="00A57B35">
              <w:rPr>
                <w:rFonts w:eastAsiaTheme="minorEastAsia" w:cstheme="minorHAnsi"/>
              </w:rPr>
              <w:t xml:space="preserve">External Examiner's institutional analysis report. </w:t>
            </w:r>
          </w:p>
          <w:p w14:paraId="4A73577D" w14:textId="19D98BCE" w:rsidR="00810CE6" w:rsidRPr="00A57B35" w:rsidRDefault="00810CE6" w:rsidP="00591B3F">
            <w:pPr>
              <w:spacing w:after="0" w:line="240" w:lineRule="auto"/>
              <w:rPr>
                <w:rFonts w:eastAsiaTheme="minorEastAsia" w:cstheme="minorHAnsi"/>
              </w:rPr>
            </w:pPr>
          </w:p>
          <w:p w14:paraId="2E582CA1" w14:textId="05FCAB9B" w:rsidR="00810CE6" w:rsidRPr="00A57B35" w:rsidRDefault="33B702DC" w:rsidP="2DAE2DFC">
            <w:pPr>
              <w:spacing w:after="0" w:line="240" w:lineRule="auto"/>
              <w:rPr>
                <w:rFonts w:eastAsiaTheme="minorEastAsia" w:cstheme="minorHAnsi"/>
              </w:rPr>
            </w:pPr>
            <w:r w:rsidRPr="00A57B35">
              <w:rPr>
                <w:rFonts w:eastAsiaTheme="minorEastAsia" w:cstheme="minorHAnsi"/>
              </w:rPr>
              <w:t xml:space="preserve">Annual course reviews (AMRs) will take place in line with the requirements of </w:t>
            </w:r>
            <w:r w:rsidR="17F04DF6" w:rsidRPr="00A57B35">
              <w:rPr>
                <w:rFonts w:eastAsiaTheme="minorEastAsia" w:cstheme="minorHAnsi"/>
              </w:rPr>
              <w:t>TEC Partnership</w:t>
            </w:r>
            <w:r w:rsidRPr="00A57B35">
              <w:rPr>
                <w:rFonts w:eastAsiaTheme="minorEastAsia" w:cstheme="minorHAnsi"/>
              </w:rPr>
              <w:t xml:space="preserve"> and actions planned to rectify any weaknesses and further develop the quality of the provision.  These AMRs are moderated internally by the Curriculum Manager</w:t>
            </w:r>
            <w:r w:rsidR="00B50EEF" w:rsidRPr="00A57B35">
              <w:rPr>
                <w:rFonts w:eastAsiaTheme="minorEastAsia" w:cstheme="minorHAnsi"/>
              </w:rPr>
              <w:t xml:space="preserve"> (or equivalent)</w:t>
            </w:r>
            <w:r w:rsidRPr="00A57B35">
              <w:rPr>
                <w:rFonts w:eastAsiaTheme="minorEastAsia" w:cstheme="minorHAnsi"/>
              </w:rPr>
              <w:t xml:space="preserve"> and then submitted to the HE Quality </w:t>
            </w:r>
            <w:r w:rsidR="00B50EEF" w:rsidRPr="00A57B35">
              <w:rPr>
                <w:rFonts w:eastAsiaTheme="minorEastAsia" w:cstheme="minorHAnsi"/>
              </w:rPr>
              <w:t>Office</w:t>
            </w:r>
            <w:r w:rsidRPr="00A57B35">
              <w:rPr>
                <w:rFonts w:eastAsiaTheme="minorEastAsia" w:cstheme="minorHAnsi"/>
              </w:rPr>
              <w:t xml:space="preserve"> to ensure key sources such as External Examiner reports are fully reflected upon before being published and also to reduce variability in the quality of information presented.</w:t>
            </w:r>
          </w:p>
          <w:p w14:paraId="3D7D25CD" w14:textId="23DBB18A" w:rsidR="00810CE6" w:rsidRPr="00A57B35" w:rsidRDefault="00810CE6" w:rsidP="00591B3F">
            <w:pPr>
              <w:spacing w:after="0" w:line="240" w:lineRule="auto"/>
              <w:rPr>
                <w:rFonts w:cstheme="minorHAnsi"/>
              </w:rPr>
            </w:pPr>
          </w:p>
        </w:tc>
      </w:tr>
      <w:tr w:rsidR="003C15D0" w:rsidRPr="003C15D0" w14:paraId="23BB5F04" w14:textId="77777777" w:rsidTr="0096279E">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D" w14:textId="420A1343" w:rsidR="00810CE6" w:rsidRPr="00A57B35" w:rsidRDefault="33B702DC" w:rsidP="00591B3F">
            <w:pPr>
              <w:spacing w:after="0" w:line="240" w:lineRule="auto"/>
              <w:rPr>
                <w:rFonts w:eastAsia="Arial" w:cstheme="minorHAnsi"/>
              </w:rPr>
            </w:pPr>
            <w:r w:rsidRPr="00A57B35">
              <w:rPr>
                <w:rFonts w:cstheme="minorHAnsi"/>
              </w:rPr>
              <w:lastRenderedPageBreak/>
              <w:t>2</w:t>
            </w:r>
            <w:r w:rsidR="00617604" w:rsidRPr="00A57B35">
              <w:rPr>
                <w:rFonts w:cstheme="minorHAnsi"/>
              </w:rPr>
              <w:t>2</w:t>
            </w:r>
          </w:p>
        </w:tc>
        <w:tc>
          <w:tcPr>
            <w:tcW w:w="980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03" w14:textId="5B2847EA" w:rsidR="00810CE6" w:rsidRPr="00A57B35" w:rsidRDefault="33B702DC" w:rsidP="00591B3F">
            <w:pPr>
              <w:spacing w:after="0" w:line="240" w:lineRule="auto"/>
              <w:rPr>
                <w:rFonts w:eastAsia="Arial" w:cstheme="minorHAnsi"/>
              </w:rPr>
            </w:pPr>
            <w:r w:rsidRPr="00A57B35">
              <w:rPr>
                <w:rFonts w:cstheme="minorHAnsi"/>
              </w:rPr>
              <w:t>Particular support for learning</w:t>
            </w:r>
          </w:p>
        </w:tc>
      </w:tr>
      <w:tr w:rsidR="003C15D0" w:rsidRPr="003C15D0" w14:paraId="6EC03179" w14:textId="77777777" w:rsidTr="0096279E">
        <w:trPr>
          <w:trHeight w:val="567"/>
        </w:trPr>
        <w:tc>
          <w:tcPr>
            <w:tcW w:w="104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DB4BCC7" w14:textId="6F2C9063" w:rsidR="00810CE6" w:rsidRPr="00A57B35" w:rsidRDefault="33B702DC" w:rsidP="00591B3F">
            <w:pPr>
              <w:spacing w:after="0" w:line="240" w:lineRule="auto"/>
              <w:rPr>
                <w:rFonts w:eastAsiaTheme="minorEastAsia" w:cstheme="minorHAnsi"/>
              </w:rPr>
            </w:pPr>
            <w:r w:rsidRPr="00A57B35">
              <w:rPr>
                <w:rFonts w:eastAsiaTheme="minorEastAsia" w:cstheme="minorHAnsi"/>
              </w:rPr>
              <w:t xml:space="preserve">The needs of disabled learners are </w:t>
            </w:r>
            <w:proofErr w:type="gramStart"/>
            <w:r w:rsidRPr="00A57B35">
              <w:rPr>
                <w:rFonts w:eastAsiaTheme="minorEastAsia" w:cstheme="minorHAnsi"/>
              </w:rPr>
              <w:t>taken into account</w:t>
            </w:r>
            <w:proofErr w:type="gramEnd"/>
            <w:r w:rsidRPr="00A57B35">
              <w:rPr>
                <w:rFonts w:eastAsiaTheme="minorEastAsia" w:cstheme="minorHAnsi"/>
              </w:rPr>
              <w:t xml:space="preserve"> in the design of all learning programmes.</w:t>
            </w:r>
          </w:p>
          <w:p w14:paraId="462868AF" w14:textId="1BAD95DB" w:rsidR="00810CE6" w:rsidRPr="00A57B35" w:rsidRDefault="00810CE6" w:rsidP="00591B3F">
            <w:pPr>
              <w:spacing w:after="0" w:line="240" w:lineRule="auto"/>
              <w:rPr>
                <w:rFonts w:eastAsiaTheme="minorEastAsia" w:cstheme="minorHAnsi"/>
              </w:rPr>
            </w:pPr>
          </w:p>
          <w:p w14:paraId="269E5A72" w14:textId="3C613AA4" w:rsidR="00810CE6" w:rsidRPr="00A57B35" w:rsidRDefault="33B702DC" w:rsidP="2DAE2DFC">
            <w:pPr>
              <w:spacing w:after="0" w:line="240" w:lineRule="auto"/>
              <w:rPr>
                <w:rFonts w:eastAsiaTheme="minorEastAsia" w:cstheme="minorHAnsi"/>
              </w:rPr>
            </w:pPr>
            <w:r w:rsidRPr="00A57B35">
              <w:rPr>
                <w:rFonts w:eastAsiaTheme="minorEastAsia" w:cstheme="minorHAnsi"/>
              </w:rPr>
              <w:t xml:space="preserve">Students will be screened at induction to identify those with individual learning support needs. </w:t>
            </w:r>
            <w:r w:rsidR="2BC088EC" w:rsidRPr="00A57B35">
              <w:rPr>
                <w:rFonts w:eastAsiaTheme="minorEastAsia" w:cstheme="minorHAnsi"/>
              </w:rPr>
              <w:t>TEC Partnership</w:t>
            </w:r>
            <w:r w:rsidRPr="00A57B35">
              <w:rPr>
                <w:rFonts w:eastAsiaTheme="minorEastAsia" w:cstheme="minorHAnsi"/>
              </w:rPr>
              <w:t xml:space="preserve"> has well-established procedures in place to support all identified students through the application and assessments for the Disabled Students' Allowance to secure any specialist equipment or tuition which is required.</w:t>
            </w:r>
          </w:p>
          <w:p w14:paraId="5F3F5380" w14:textId="30AB4360" w:rsidR="00810CE6" w:rsidRPr="00A57B35" w:rsidRDefault="00810CE6" w:rsidP="00591B3F">
            <w:pPr>
              <w:spacing w:after="0" w:line="240" w:lineRule="auto"/>
              <w:rPr>
                <w:rFonts w:eastAsiaTheme="minorEastAsia" w:cstheme="minorHAnsi"/>
              </w:rPr>
            </w:pPr>
          </w:p>
          <w:p w14:paraId="107EED07" w14:textId="39FFFE95" w:rsidR="00810CE6" w:rsidRPr="00A57B35" w:rsidRDefault="33B702DC" w:rsidP="00591B3F">
            <w:pPr>
              <w:spacing w:after="0" w:line="240" w:lineRule="auto"/>
              <w:rPr>
                <w:rFonts w:eastAsiaTheme="minorEastAsia" w:cstheme="minorHAnsi"/>
              </w:rPr>
            </w:pPr>
            <w:r w:rsidRPr="00A57B35">
              <w:rPr>
                <w:rFonts w:eastAsiaTheme="minorEastAsia" w:cstheme="minorHAnsi"/>
              </w:rPr>
              <w:t>Students will also be invited in for advice and support through the DSA procedure.</w:t>
            </w:r>
          </w:p>
          <w:p w14:paraId="6BE229EF" w14:textId="6CF3ADCF" w:rsidR="00810CE6" w:rsidRPr="00A57B35" w:rsidRDefault="00810CE6" w:rsidP="00591B3F">
            <w:pPr>
              <w:spacing w:after="0" w:line="240" w:lineRule="auto"/>
              <w:rPr>
                <w:rFonts w:eastAsiaTheme="minorEastAsia" w:cstheme="minorHAnsi"/>
              </w:rPr>
            </w:pPr>
          </w:p>
          <w:p w14:paraId="78D7B3BD" w14:textId="638646C4" w:rsidR="00810CE6" w:rsidRPr="00A57B35" w:rsidRDefault="33B702DC" w:rsidP="00591B3F">
            <w:pPr>
              <w:spacing w:after="0" w:line="240" w:lineRule="auto"/>
              <w:rPr>
                <w:rFonts w:eastAsiaTheme="minorEastAsia" w:cstheme="minorHAnsi"/>
              </w:rPr>
            </w:pPr>
            <w:r w:rsidRPr="00A57B35">
              <w:rPr>
                <w:rFonts w:eastAsiaTheme="minorEastAsia" w:cstheme="minorHAnsi"/>
              </w:rPr>
              <w:t>Each student is entitled to one tutorial per semester with the programme leader to discuss individual issues relating to both modules and the programme overall.</w:t>
            </w:r>
          </w:p>
          <w:p w14:paraId="64FA33C5" w14:textId="7A8B3AB7" w:rsidR="00810CE6" w:rsidRPr="00A57B35" w:rsidRDefault="00810CE6" w:rsidP="00591B3F">
            <w:pPr>
              <w:spacing w:after="0" w:line="240" w:lineRule="auto"/>
              <w:rPr>
                <w:rFonts w:eastAsiaTheme="minorEastAsia" w:cstheme="minorHAnsi"/>
              </w:rPr>
            </w:pPr>
          </w:p>
          <w:p w14:paraId="4E4D69A0" w14:textId="58A41F16" w:rsidR="00810CE6" w:rsidRPr="00A57B35" w:rsidRDefault="33B702DC" w:rsidP="00591B3F">
            <w:pPr>
              <w:spacing w:after="0" w:line="240" w:lineRule="auto"/>
              <w:rPr>
                <w:rFonts w:eastAsia="Arial" w:cstheme="minorHAnsi"/>
              </w:rPr>
            </w:pPr>
            <w:r w:rsidRPr="00A57B35">
              <w:rPr>
                <w:rFonts w:eastAsiaTheme="minorEastAsia" w:cstheme="minorHAnsi"/>
              </w:rPr>
              <w:t xml:space="preserve">In addition to study skills embedded in the programme, </w:t>
            </w:r>
            <w:r w:rsidR="7D64D7C0" w:rsidRPr="00A57B35">
              <w:rPr>
                <w:rFonts w:eastAsiaTheme="minorEastAsia" w:cstheme="minorHAnsi"/>
              </w:rPr>
              <w:t>TEC Partnership</w:t>
            </w:r>
            <w:r w:rsidRPr="00A57B35">
              <w:rPr>
                <w:rFonts w:eastAsiaTheme="minorEastAsia" w:cstheme="minorHAnsi"/>
              </w:rPr>
              <w:t xml:space="preserve"> employs an Academic Achievement Coach.  The Academic Achievement Coach is responsible for working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  Students have access to one</w:t>
            </w:r>
            <w:r w:rsidR="00CA45CF">
              <w:rPr>
                <w:rFonts w:eastAsiaTheme="minorEastAsia" w:cstheme="minorHAnsi"/>
              </w:rPr>
              <w:t>-to-</w:t>
            </w:r>
            <w:r w:rsidRPr="00A57B35">
              <w:rPr>
                <w:rFonts w:eastAsiaTheme="minorEastAsia" w:cstheme="minorHAnsi"/>
              </w:rPr>
              <w:t>one support and also timetabled study skill workshops</w:t>
            </w:r>
            <w:r w:rsidRPr="00A57B35">
              <w:rPr>
                <w:rFonts w:eastAsia="Arial" w:cstheme="minorHAnsi"/>
              </w:rPr>
              <w:t>.</w:t>
            </w:r>
          </w:p>
          <w:p w14:paraId="6CBB768F" w14:textId="388E5AE1" w:rsidR="00810CE6" w:rsidRPr="00A57B35" w:rsidRDefault="00810CE6" w:rsidP="00591B3F">
            <w:pPr>
              <w:spacing w:after="0" w:line="240" w:lineRule="auto"/>
              <w:rPr>
                <w:rFonts w:cstheme="minorHAnsi"/>
              </w:rPr>
            </w:pPr>
          </w:p>
        </w:tc>
      </w:tr>
      <w:tr w:rsidR="003C15D0" w:rsidRPr="003C15D0" w14:paraId="23BB5F12" w14:textId="77777777" w:rsidTr="0096279E">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05" w14:textId="4D46AB3D" w:rsidR="00810CE6" w:rsidRPr="00A57B35" w:rsidRDefault="33B702DC" w:rsidP="00591B3F">
            <w:pPr>
              <w:spacing w:after="0" w:line="240" w:lineRule="auto"/>
              <w:rPr>
                <w:rFonts w:eastAsia="Arial" w:cstheme="minorHAnsi"/>
              </w:rPr>
            </w:pPr>
            <w:r w:rsidRPr="00A57B35">
              <w:rPr>
                <w:rFonts w:cstheme="minorHAnsi"/>
              </w:rPr>
              <w:t>2</w:t>
            </w:r>
            <w:r w:rsidR="00617604" w:rsidRPr="00A57B35">
              <w:rPr>
                <w:rFonts w:cstheme="minorHAnsi"/>
              </w:rPr>
              <w:t>3</w:t>
            </w:r>
          </w:p>
        </w:tc>
        <w:tc>
          <w:tcPr>
            <w:tcW w:w="980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1" w14:textId="6005736A" w:rsidR="00810CE6" w:rsidRPr="00A57B35" w:rsidRDefault="33B702DC" w:rsidP="00591B3F">
            <w:pPr>
              <w:spacing w:after="0" w:line="240" w:lineRule="auto"/>
              <w:rPr>
                <w:rFonts w:eastAsia="Arial" w:cstheme="minorHAnsi"/>
              </w:rPr>
            </w:pPr>
            <w:r w:rsidRPr="00A57B35">
              <w:rPr>
                <w:rFonts w:cstheme="minorHAnsi"/>
              </w:rPr>
              <w:t>Methods for evaluating and improving the quality of learning</w:t>
            </w:r>
          </w:p>
        </w:tc>
      </w:tr>
      <w:tr w:rsidR="003C15D0" w:rsidRPr="003C15D0" w14:paraId="784B5A8C" w14:textId="77777777" w:rsidTr="0096279E">
        <w:trPr>
          <w:trHeight w:val="567"/>
        </w:trPr>
        <w:tc>
          <w:tcPr>
            <w:tcW w:w="104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EB1F735" w14:textId="4CCF86CD" w:rsidR="33B702DC" w:rsidRPr="00A57B35" w:rsidRDefault="33B702DC" w:rsidP="2DAE2DFC">
            <w:pPr>
              <w:spacing w:after="0" w:line="240" w:lineRule="auto"/>
              <w:rPr>
                <w:rFonts w:eastAsiaTheme="minorEastAsia" w:cstheme="minorHAnsi"/>
              </w:rPr>
            </w:pPr>
            <w:r w:rsidRPr="00A57B35">
              <w:rPr>
                <w:rFonts w:eastAsiaTheme="minorEastAsia" w:cstheme="minorHAnsi"/>
              </w:rPr>
              <w:t xml:space="preserve">All students will have the opportunity to comment on the quality of the learning experience on each module. Staff will also be expected to complete module evaluations for each module that they deliver. This feedback must be analysed by the module leader and the results fed into the annual monitoring report, faculty </w:t>
            </w:r>
            <w:r w:rsidR="3B2455BD" w:rsidRPr="00A57B35">
              <w:rPr>
                <w:rFonts w:eastAsiaTheme="minorEastAsia" w:cstheme="minorHAnsi"/>
              </w:rPr>
              <w:t>self-evaluation</w:t>
            </w:r>
            <w:r w:rsidRPr="00A57B35">
              <w:rPr>
                <w:rFonts w:eastAsiaTheme="minorEastAsia" w:cstheme="minorHAnsi"/>
              </w:rPr>
              <w:t xml:space="preserve"> document and subsequent year's module handbook.  Programme and module leaders must </w:t>
            </w:r>
            <w:proofErr w:type="gramStart"/>
            <w:r w:rsidRPr="00A57B35">
              <w:rPr>
                <w:rFonts w:eastAsiaTheme="minorEastAsia" w:cstheme="minorHAnsi"/>
              </w:rPr>
              <w:t>give consideration to</w:t>
            </w:r>
            <w:proofErr w:type="gramEnd"/>
            <w:r w:rsidRPr="00A57B35">
              <w:rPr>
                <w:rFonts w:eastAsiaTheme="minorEastAsia" w:cstheme="minorHAnsi"/>
              </w:rPr>
              <w:t xml:space="preserve"> modification to improve the delivery of any </w:t>
            </w:r>
            <w:r w:rsidR="00DA3C12" w:rsidRPr="00A57B35">
              <w:rPr>
                <w:rFonts w:eastAsiaTheme="minorEastAsia" w:cstheme="minorHAnsi"/>
              </w:rPr>
              <w:t>module,</w:t>
            </w:r>
            <w:r w:rsidRPr="00A57B35">
              <w:rPr>
                <w:rFonts w:eastAsiaTheme="minorEastAsia" w:cstheme="minorHAnsi"/>
              </w:rPr>
              <w:t xml:space="preserve"> and this should be recorded in the annual monitoring report and carried forward for minor or major modifications as appropriate.</w:t>
            </w:r>
          </w:p>
          <w:p w14:paraId="2BDDEC25" w14:textId="0362F125" w:rsidR="33B702DC" w:rsidRPr="00A57B35" w:rsidRDefault="33B702DC" w:rsidP="00591B3F">
            <w:pPr>
              <w:spacing w:after="0" w:line="240" w:lineRule="auto"/>
              <w:rPr>
                <w:rFonts w:eastAsiaTheme="minorEastAsia" w:cstheme="minorHAnsi"/>
              </w:rPr>
            </w:pPr>
          </w:p>
          <w:p w14:paraId="182398C7" w14:textId="668CE524" w:rsidR="33B702DC" w:rsidRPr="00A57B35" w:rsidRDefault="15A2E991" w:rsidP="2DAE2DFC">
            <w:pPr>
              <w:spacing w:after="0" w:line="240" w:lineRule="auto"/>
              <w:rPr>
                <w:rFonts w:eastAsiaTheme="minorEastAsia" w:cstheme="minorHAnsi"/>
              </w:rPr>
            </w:pPr>
            <w:r w:rsidRPr="00A57B35">
              <w:rPr>
                <w:rFonts w:eastAsiaTheme="minorEastAsia" w:cstheme="minorHAnsi"/>
              </w:rPr>
              <w:t>TEC Partnership</w:t>
            </w:r>
            <w:r w:rsidR="33B702DC" w:rsidRPr="00A57B35">
              <w:rPr>
                <w:rFonts w:eastAsiaTheme="minorEastAsia" w:cstheme="minorHAnsi"/>
              </w:rPr>
              <w:t>'s policy requires that all teaching staff should be observed delivering learning at least annually. Teaching and learning that does not reach the minimum expected standard will result in an action plan agreed between the line manager and the member of staff.</w:t>
            </w:r>
          </w:p>
          <w:p w14:paraId="45B40547" w14:textId="66458939" w:rsidR="33B702DC" w:rsidRPr="00A57B35" w:rsidRDefault="33B702DC" w:rsidP="00591B3F">
            <w:pPr>
              <w:spacing w:after="0" w:line="240" w:lineRule="auto"/>
              <w:rPr>
                <w:rFonts w:eastAsiaTheme="minorEastAsia" w:cstheme="minorHAnsi"/>
              </w:rPr>
            </w:pPr>
          </w:p>
          <w:p w14:paraId="773156D5" w14:textId="706E4597" w:rsidR="33B702DC" w:rsidRPr="00A57B35" w:rsidRDefault="33B702DC" w:rsidP="00591B3F">
            <w:pPr>
              <w:spacing w:after="0" w:line="240" w:lineRule="auto"/>
              <w:rPr>
                <w:rFonts w:eastAsiaTheme="minorEastAsia" w:cstheme="minorHAnsi"/>
              </w:rPr>
            </w:pPr>
            <w:r w:rsidRPr="00A57B35">
              <w:rPr>
                <w:rFonts w:eastAsiaTheme="minorEastAsia" w:cstheme="minorHAnsi"/>
              </w:rPr>
              <w:t xml:space="preserve">Student satisfaction is measured by student surveys on larger courses, on the smaller </w:t>
            </w:r>
            <w:proofErr w:type="gramStart"/>
            <w:r w:rsidRPr="00A57B35">
              <w:rPr>
                <w:rFonts w:eastAsiaTheme="minorEastAsia" w:cstheme="minorHAnsi"/>
              </w:rPr>
              <w:t>courses</w:t>
            </w:r>
            <w:proofErr w:type="gramEnd"/>
            <w:r w:rsidRPr="00A57B35">
              <w:rPr>
                <w:rFonts w:eastAsiaTheme="minorEastAsia" w:cstheme="minorHAnsi"/>
              </w:rPr>
              <w:t xml:space="preserve"> student opinion may be gathered by other survey means. Student representatives are invited to course team meetings and additionally have the opportunity to raise items with the course leader at individual meetings outside the course team.</w:t>
            </w:r>
          </w:p>
          <w:p w14:paraId="4487418F" w14:textId="7D889A3C" w:rsidR="33B702DC" w:rsidRPr="00A57B35" w:rsidRDefault="33B702DC" w:rsidP="00591B3F">
            <w:pPr>
              <w:spacing w:after="0" w:line="240" w:lineRule="auto"/>
              <w:rPr>
                <w:rFonts w:eastAsiaTheme="minorEastAsia" w:cstheme="minorHAnsi"/>
              </w:rPr>
            </w:pPr>
          </w:p>
          <w:p w14:paraId="049C7704" w14:textId="23CF13C7" w:rsidR="33B702DC" w:rsidRPr="00A57B35" w:rsidRDefault="33B702DC" w:rsidP="2DAE2DFC">
            <w:pPr>
              <w:spacing w:after="0" w:line="240" w:lineRule="auto"/>
              <w:rPr>
                <w:rFonts w:eastAsiaTheme="minorEastAsia" w:cstheme="minorHAnsi"/>
              </w:rPr>
            </w:pPr>
            <w:r w:rsidRPr="00A57B35">
              <w:rPr>
                <w:rFonts w:eastAsiaTheme="minorEastAsia" w:cstheme="minorHAnsi"/>
              </w:rPr>
              <w:t xml:space="preserve">Further, </w:t>
            </w:r>
            <w:r w:rsidR="13A02ECE" w:rsidRPr="00A57B35">
              <w:rPr>
                <w:rFonts w:eastAsiaTheme="minorEastAsia" w:cstheme="minorHAnsi"/>
              </w:rPr>
              <w:t>TEC Partnership</w:t>
            </w:r>
            <w:r w:rsidRPr="00A57B35">
              <w:rPr>
                <w:rFonts w:eastAsiaTheme="minorEastAsia" w:cstheme="minorHAnsi"/>
              </w:rPr>
              <w:t xml:space="preserve"> facilitates the Student Senate, which consists of student representatives from each HE department. The </w:t>
            </w:r>
            <w:r w:rsidR="00B50EEF" w:rsidRPr="00A57B35">
              <w:rPr>
                <w:rFonts w:eastAsiaTheme="minorEastAsia" w:cstheme="minorHAnsi"/>
              </w:rPr>
              <w:t xml:space="preserve">Student </w:t>
            </w:r>
            <w:r w:rsidRPr="00A57B35">
              <w:rPr>
                <w:rFonts w:eastAsiaTheme="minorEastAsia" w:cstheme="minorHAnsi"/>
              </w:rPr>
              <w:t>Senate meets on a monthly basis and their remit is to:</w:t>
            </w:r>
          </w:p>
          <w:p w14:paraId="544241ED" w14:textId="4B465094" w:rsidR="33B702DC" w:rsidRPr="00A57B35" w:rsidRDefault="33B702DC" w:rsidP="00591B3F">
            <w:pPr>
              <w:pStyle w:val="ListParagraph"/>
              <w:numPr>
                <w:ilvl w:val="0"/>
                <w:numId w:val="1"/>
              </w:numPr>
              <w:spacing w:after="0" w:line="240" w:lineRule="auto"/>
              <w:contextualSpacing w:val="0"/>
              <w:rPr>
                <w:rFonts w:eastAsiaTheme="minorEastAsia" w:cstheme="minorHAnsi"/>
              </w:rPr>
            </w:pPr>
            <w:r w:rsidRPr="00A57B35">
              <w:rPr>
                <w:rFonts w:eastAsiaTheme="minorEastAsia" w:cstheme="minorHAnsi"/>
              </w:rPr>
              <w:t>Consider matters relating to the student experience within Higher Education.</w:t>
            </w:r>
          </w:p>
          <w:p w14:paraId="7D697B1B" w14:textId="22319D89" w:rsidR="33B702DC" w:rsidRPr="00A57B35" w:rsidRDefault="33B702DC" w:rsidP="2DAE2DFC">
            <w:pPr>
              <w:pStyle w:val="ListParagraph"/>
              <w:numPr>
                <w:ilvl w:val="0"/>
                <w:numId w:val="1"/>
              </w:numPr>
              <w:spacing w:after="0" w:line="240" w:lineRule="auto"/>
              <w:contextualSpacing w:val="0"/>
              <w:rPr>
                <w:rFonts w:eastAsiaTheme="minorEastAsia" w:cstheme="minorHAnsi"/>
              </w:rPr>
            </w:pPr>
            <w:r w:rsidRPr="00A57B35">
              <w:rPr>
                <w:rFonts w:eastAsiaTheme="minorEastAsia" w:cstheme="minorHAnsi"/>
              </w:rPr>
              <w:t xml:space="preserve">Enhance the Student Voice within </w:t>
            </w:r>
            <w:r w:rsidR="62E681D3" w:rsidRPr="00A57B35">
              <w:rPr>
                <w:rFonts w:eastAsiaTheme="minorEastAsia" w:cstheme="minorHAnsi"/>
              </w:rPr>
              <w:t>TEC Partnership</w:t>
            </w:r>
            <w:r w:rsidRPr="00A57B35">
              <w:rPr>
                <w:rFonts w:eastAsiaTheme="minorEastAsia" w:cstheme="minorHAnsi"/>
              </w:rPr>
              <w:t>’s Higher Education strategic and operational agenda.</w:t>
            </w:r>
          </w:p>
          <w:p w14:paraId="4E05FAF0" w14:textId="28448DB0" w:rsidR="33B702DC" w:rsidRPr="00A57B35" w:rsidRDefault="33B702DC" w:rsidP="00591B3F">
            <w:pPr>
              <w:pStyle w:val="ListParagraph"/>
              <w:numPr>
                <w:ilvl w:val="0"/>
                <w:numId w:val="1"/>
              </w:numPr>
              <w:spacing w:after="0" w:line="240" w:lineRule="auto"/>
              <w:contextualSpacing w:val="0"/>
              <w:rPr>
                <w:rFonts w:eastAsiaTheme="minorEastAsia" w:cstheme="minorHAnsi"/>
              </w:rPr>
            </w:pPr>
            <w:r w:rsidRPr="00A57B35">
              <w:rPr>
                <w:rFonts w:eastAsiaTheme="minorEastAsia" w:cstheme="minorHAnsi"/>
              </w:rPr>
              <w:t>Provide feedback on areas of good practice.</w:t>
            </w:r>
          </w:p>
          <w:p w14:paraId="4E2A8566" w14:textId="250EBF1A" w:rsidR="33B702DC" w:rsidRPr="00A57B35" w:rsidRDefault="33B702DC" w:rsidP="00591B3F">
            <w:pPr>
              <w:pStyle w:val="ListParagraph"/>
              <w:numPr>
                <w:ilvl w:val="0"/>
                <w:numId w:val="1"/>
              </w:numPr>
              <w:spacing w:after="0" w:line="240" w:lineRule="auto"/>
              <w:contextualSpacing w:val="0"/>
              <w:rPr>
                <w:rFonts w:eastAsiaTheme="minorEastAsia" w:cstheme="minorHAnsi"/>
              </w:rPr>
            </w:pPr>
            <w:r w:rsidRPr="00A57B35">
              <w:rPr>
                <w:rFonts w:eastAsiaTheme="minorEastAsia" w:cstheme="minorHAnsi"/>
              </w:rPr>
              <w:t>Put forward suggestions of the development of Institutional policy and strategy.</w:t>
            </w:r>
          </w:p>
          <w:p w14:paraId="5EE16301" w14:textId="48464E4D" w:rsidR="33B702DC" w:rsidRPr="00A57B35" w:rsidRDefault="33B702DC" w:rsidP="00591B3F">
            <w:pPr>
              <w:pStyle w:val="ListParagraph"/>
              <w:numPr>
                <w:ilvl w:val="0"/>
                <w:numId w:val="1"/>
              </w:numPr>
              <w:spacing w:after="0" w:line="240" w:lineRule="auto"/>
              <w:contextualSpacing w:val="0"/>
              <w:rPr>
                <w:rFonts w:eastAsiaTheme="minorEastAsia" w:cstheme="minorHAnsi"/>
              </w:rPr>
            </w:pPr>
            <w:r w:rsidRPr="00A57B35">
              <w:rPr>
                <w:rFonts w:eastAsiaTheme="minorEastAsia" w:cstheme="minorHAnsi"/>
              </w:rPr>
              <w:t xml:space="preserve">Enhance the student learning experience by promoting academic and research events and cultural events </w:t>
            </w:r>
            <w:r w:rsidR="00B50EEF" w:rsidRPr="00A57B35">
              <w:rPr>
                <w:rFonts w:eastAsiaTheme="minorEastAsia" w:cstheme="minorHAnsi"/>
              </w:rPr>
              <w:t>on campus</w:t>
            </w:r>
            <w:r w:rsidRPr="00A57B35">
              <w:rPr>
                <w:rFonts w:eastAsiaTheme="minorEastAsia" w:cstheme="minorHAnsi"/>
              </w:rPr>
              <w:t>.</w:t>
            </w:r>
          </w:p>
          <w:p w14:paraId="1F78FE94" w14:textId="3E132605" w:rsidR="33B702DC" w:rsidRPr="00A57B35" w:rsidRDefault="33B702DC" w:rsidP="00591B3F">
            <w:pPr>
              <w:pStyle w:val="ListParagraph"/>
              <w:numPr>
                <w:ilvl w:val="0"/>
                <w:numId w:val="1"/>
              </w:numPr>
              <w:spacing w:after="0" w:line="240" w:lineRule="auto"/>
              <w:contextualSpacing w:val="0"/>
              <w:rPr>
                <w:rFonts w:eastAsiaTheme="minorEastAsia" w:cstheme="minorHAnsi"/>
              </w:rPr>
            </w:pPr>
            <w:r w:rsidRPr="00A57B35">
              <w:rPr>
                <w:rFonts w:eastAsiaTheme="minorEastAsia" w:cstheme="minorHAnsi"/>
              </w:rPr>
              <w:t>Increase student engagement in all aspects of Higher Education quality processes.</w:t>
            </w:r>
          </w:p>
          <w:p w14:paraId="07FFD493" w14:textId="0B7C16D0" w:rsidR="33B702DC" w:rsidRPr="00A57B35" w:rsidRDefault="33B702DC" w:rsidP="00591B3F">
            <w:pPr>
              <w:spacing w:after="0" w:line="240" w:lineRule="auto"/>
              <w:rPr>
                <w:rFonts w:cstheme="minorHAnsi"/>
              </w:rPr>
            </w:pPr>
          </w:p>
          <w:p w14:paraId="33CDC6AB" w14:textId="29FEFFED" w:rsidR="00810CE6" w:rsidRPr="00A57B35" w:rsidRDefault="00810CE6" w:rsidP="00591B3F">
            <w:pPr>
              <w:spacing w:after="0" w:line="240" w:lineRule="auto"/>
              <w:rPr>
                <w:rFonts w:cstheme="minorHAnsi"/>
              </w:rPr>
            </w:pPr>
          </w:p>
        </w:tc>
      </w:tr>
      <w:tr w:rsidR="003C15D0" w:rsidRPr="003C15D0" w14:paraId="23BB5F16" w14:textId="77777777" w:rsidTr="0096279E">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3" w14:textId="244B313C" w:rsidR="00810CE6" w:rsidRPr="00A57B35" w:rsidRDefault="33B702DC" w:rsidP="00591B3F">
            <w:pPr>
              <w:spacing w:after="0" w:line="240" w:lineRule="auto"/>
              <w:rPr>
                <w:rFonts w:eastAsia="Arial" w:cstheme="minorHAnsi"/>
              </w:rPr>
            </w:pPr>
            <w:r w:rsidRPr="00A57B35">
              <w:rPr>
                <w:rFonts w:cstheme="minorHAnsi"/>
              </w:rPr>
              <w:t>2</w:t>
            </w:r>
            <w:r w:rsidR="00617604" w:rsidRPr="00A57B35">
              <w:rPr>
                <w:rFonts w:cstheme="minorHAnsi"/>
              </w:rPr>
              <w:t>4</w:t>
            </w:r>
          </w:p>
        </w:tc>
        <w:tc>
          <w:tcPr>
            <w:tcW w:w="980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5" w14:textId="35F7FBBE" w:rsidR="00810CE6" w:rsidRPr="00A57B35" w:rsidRDefault="33B702DC" w:rsidP="00591B3F">
            <w:pPr>
              <w:spacing w:after="0" w:line="240" w:lineRule="auto"/>
              <w:rPr>
                <w:rFonts w:eastAsia="Arial" w:cstheme="minorHAnsi"/>
              </w:rPr>
            </w:pPr>
            <w:r w:rsidRPr="00A57B35">
              <w:rPr>
                <w:rFonts w:cstheme="minorHAnsi"/>
              </w:rPr>
              <w:t xml:space="preserve">Identify any ethical issues that relate to this programme’s teaching and assessment </w:t>
            </w:r>
          </w:p>
        </w:tc>
      </w:tr>
      <w:tr w:rsidR="003C15D0" w:rsidRPr="003C15D0" w14:paraId="35720B2A" w14:textId="77777777" w:rsidTr="0096279E">
        <w:trPr>
          <w:trHeight w:val="567"/>
        </w:trPr>
        <w:tc>
          <w:tcPr>
            <w:tcW w:w="104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F7DB22D" w14:textId="2E26AE37" w:rsidR="006A5D2B" w:rsidRPr="00A57B35" w:rsidRDefault="006A5D2B" w:rsidP="006A5D2B">
            <w:pPr>
              <w:spacing w:after="0" w:line="240" w:lineRule="auto"/>
              <w:rPr>
                <w:rFonts w:cstheme="minorHAnsi"/>
              </w:rPr>
            </w:pPr>
            <w:r w:rsidRPr="00A57B35">
              <w:rPr>
                <w:rFonts w:cstheme="minorHAnsi"/>
              </w:rPr>
              <w:lastRenderedPageBreak/>
              <w:t>While the core modules should present no ethical issues student will undertake the development of their development project which will require the students to engage with an external employer/agency in order to provide foundation for and approval of the project. With this in mind</w:t>
            </w:r>
            <w:r w:rsidR="00D839D9">
              <w:rPr>
                <w:rFonts w:cstheme="minorHAnsi"/>
              </w:rPr>
              <w:t>,</w:t>
            </w:r>
            <w:r w:rsidRPr="00A57B35">
              <w:rPr>
                <w:rFonts w:cstheme="minorHAnsi"/>
              </w:rPr>
              <w:t xml:space="preserve"> it is possible that issues may arise regarding GDPR (use of live data within projects) and that students may also need to conduct primary research within the problem domain of the project.  This will also similarly apply to the independent portfolio, which will include development of software, </w:t>
            </w:r>
            <w:r w:rsidR="00D839D9" w:rsidRPr="00A57B35">
              <w:rPr>
                <w:rFonts w:cstheme="minorHAnsi"/>
              </w:rPr>
              <w:t>data,</w:t>
            </w:r>
            <w:r w:rsidRPr="00A57B35">
              <w:rPr>
                <w:rFonts w:cstheme="minorHAnsi"/>
              </w:rPr>
              <w:t xml:space="preserve"> or networking related solutions that in many cases will be sourced from employers. </w:t>
            </w:r>
          </w:p>
          <w:p w14:paraId="24295080" w14:textId="77777777" w:rsidR="006A5D2B" w:rsidRPr="00A57B35" w:rsidRDefault="006A5D2B" w:rsidP="006A5D2B">
            <w:pPr>
              <w:spacing w:after="0" w:line="240" w:lineRule="auto"/>
              <w:rPr>
                <w:rFonts w:cstheme="minorHAnsi"/>
              </w:rPr>
            </w:pPr>
          </w:p>
          <w:p w14:paraId="60020468" w14:textId="77777777" w:rsidR="006A5D2B" w:rsidRPr="00A57B35" w:rsidRDefault="006A5D2B" w:rsidP="006A5D2B">
            <w:pPr>
              <w:spacing w:after="0" w:line="240" w:lineRule="auto"/>
              <w:rPr>
                <w:rFonts w:cstheme="minorHAnsi"/>
              </w:rPr>
            </w:pPr>
            <w:r w:rsidRPr="00A57B35">
              <w:rPr>
                <w:rFonts w:cstheme="minorHAnsi"/>
              </w:rPr>
              <w:t xml:space="preserve">To address this the development project will require students to complete and have approved an ethics proposal prior to any development activity or primary research taking place. </w:t>
            </w:r>
          </w:p>
          <w:p w14:paraId="486FF5AE" w14:textId="77777777" w:rsidR="006A5D2B" w:rsidRPr="00A57B35" w:rsidRDefault="006A5D2B" w:rsidP="006A5D2B">
            <w:pPr>
              <w:spacing w:after="0" w:line="240" w:lineRule="auto"/>
              <w:rPr>
                <w:rFonts w:cstheme="minorHAnsi"/>
              </w:rPr>
            </w:pPr>
          </w:p>
          <w:p w14:paraId="0A30DD45" w14:textId="03D163C5" w:rsidR="006A5D2B" w:rsidRPr="00A57B35" w:rsidRDefault="006A5D2B" w:rsidP="006A5D2B">
            <w:pPr>
              <w:spacing w:after="0" w:line="240" w:lineRule="auto"/>
              <w:rPr>
                <w:rFonts w:cstheme="minorHAnsi"/>
              </w:rPr>
            </w:pPr>
            <w:r w:rsidRPr="00A57B35">
              <w:rPr>
                <w:rFonts w:cstheme="minorHAnsi"/>
              </w:rPr>
              <w:t xml:space="preserve">Similarly, the </w:t>
            </w:r>
            <w:r w:rsidR="00227F4C">
              <w:rPr>
                <w:rFonts w:cstheme="minorHAnsi"/>
              </w:rPr>
              <w:t>final research project</w:t>
            </w:r>
            <w:r w:rsidRPr="00A57B35">
              <w:rPr>
                <w:rFonts w:cstheme="minorHAnsi"/>
              </w:rPr>
              <w:t xml:space="preserve"> will have potential to cover a range of ethical issues dependent upon the nature of the students chosen area of research, and ethics approval will be required before under</w:t>
            </w:r>
            <w:r w:rsidR="0052119B">
              <w:rPr>
                <w:rFonts w:cstheme="minorHAnsi"/>
              </w:rPr>
              <w:t>tak</w:t>
            </w:r>
            <w:r w:rsidRPr="00A57B35">
              <w:rPr>
                <w:rFonts w:cstheme="minorHAnsi"/>
              </w:rPr>
              <w:t xml:space="preserve">ing of any primary research for the </w:t>
            </w:r>
            <w:r w:rsidR="00BF5010">
              <w:rPr>
                <w:rFonts w:cstheme="minorHAnsi"/>
              </w:rPr>
              <w:t>research project.</w:t>
            </w:r>
          </w:p>
          <w:p w14:paraId="0FA5575E" w14:textId="77777777" w:rsidR="006A5D2B" w:rsidRPr="00A57B35" w:rsidRDefault="006A5D2B" w:rsidP="006A5D2B">
            <w:pPr>
              <w:spacing w:after="0" w:line="240" w:lineRule="auto"/>
              <w:rPr>
                <w:rFonts w:cstheme="minorHAnsi"/>
              </w:rPr>
            </w:pPr>
          </w:p>
          <w:p w14:paraId="7954634A" w14:textId="30311C85" w:rsidR="00810CE6" w:rsidRPr="00A57B35" w:rsidRDefault="006A5D2B" w:rsidP="006A5D2B">
            <w:pPr>
              <w:spacing w:after="0" w:line="240" w:lineRule="auto"/>
              <w:rPr>
                <w:rFonts w:cstheme="minorHAnsi"/>
              </w:rPr>
            </w:pPr>
            <w:r w:rsidRPr="00A57B35">
              <w:rPr>
                <w:rFonts w:cstheme="minorHAnsi"/>
              </w:rPr>
              <w:t>Ethics proposals will then be reviewed by the programme leader and the departmental ethics co-ordinator prior to being presented to the Institute’s ethics committee for review (if this is deemed to be necessary by the programme leader and departmental ethics co-ordinator</w:t>
            </w:r>
            <w:r w:rsidR="006D47C6">
              <w:rPr>
                <w:rFonts w:cstheme="minorHAnsi"/>
              </w:rPr>
              <w:t>)</w:t>
            </w:r>
            <w:r w:rsidRPr="00A57B35">
              <w:rPr>
                <w:rFonts w:cstheme="minorHAnsi"/>
              </w:rPr>
              <w:t xml:space="preserve">. </w:t>
            </w:r>
          </w:p>
        </w:tc>
      </w:tr>
      <w:tr w:rsidR="003C15D0" w:rsidRPr="003C15D0" w14:paraId="23BB5F1A" w14:textId="77777777" w:rsidTr="0096279E">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7" w14:textId="3C4CAB67" w:rsidR="00810CE6" w:rsidRPr="00A57B35" w:rsidRDefault="33B702DC" w:rsidP="00591B3F">
            <w:pPr>
              <w:spacing w:after="0" w:line="240" w:lineRule="auto"/>
              <w:rPr>
                <w:rFonts w:cstheme="minorHAnsi"/>
              </w:rPr>
            </w:pPr>
            <w:r w:rsidRPr="00A57B35">
              <w:rPr>
                <w:rFonts w:cstheme="minorHAnsi"/>
              </w:rPr>
              <w:t>2</w:t>
            </w:r>
            <w:r w:rsidR="00617604" w:rsidRPr="00A57B35">
              <w:rPr>
                <w:rFonts w:cstheme="minorHAnsi"/>
              </w:rPr>
              <w:t>5</w:t>
            </w:r>
          </w:p>
        </w:tc>
        <w:tc>
          <w:tcPr>
            <w:tcW w:w="3544"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8" w14:textId="04279B47" w:rsidR="00810CE6" w:rsidRPr="00A57B35" w:rsidRDefault="00856AEA" w:rsidP="00591B3F">
            <w:pPr>
              <w:spacing w:after="0" w:line="240" w:lineRule="auto"/>
              <w:jc w:val="center"/>
              <w:rPr>
                <w:rFonts w:cstheme="minorHAnsi"/>
              </w:rPr>
            </w:pPr>
            <w:r w:rsidRPr="00A57B35">
              <w:rPr>
                <w:rFonts w:cstheme="minorHAnsi"/>
              </w:rPr>
              <w:t>For Foundation Degrees i</w:t>
            </w:r>
            <w:r w:rsidR="33B702DC" w:rsidRPr="00A57B35">
              <w:rPr>
                <w:rFonts w:cstheme="minorHAnsi"/>
              </w:rPr>
              <w:t xml:space="preserve">s the </w:t>
            </w:r>
            <w:r w:rsidR="00B50EEF" w:rsidRPr="00A57B35">
              <w:rPr>
                <w:rFonts w:cstheme="minorHAnsi"/>
              </w:rPr>
              <w:t xml:space="preserve">programme </w:t>
            </w:r>
            <w:r w:rsidR="33B702DC" w:rsidRPr="00A57B35">
              <w:rPr>
                <w:rFonts w:cstheme="minorHAnsi"/>
              </w:rPr>
              <w:t>Work Based or Work Related?</w:t>
            </w:r>
          </w:p>
        </w:tc>
        <w:tc>
          <w:tcPr>
            <w:tcW w:w="6263" w:type="dxa"/>
            <w:gridSpan w:val="2"/>
            <w:tcBorders>
              <w:top w:val="single" w:sz="6" w:space="0" w:color="auto"/>
              <w:left w:val="single" w:sz="6" w:space="0" w:color="auto"/>
              <w:bottom w:val="single" w:sz="6" w:space="0" w:color="auto"/>
              <w:right w:val="single" w:sz="6" w:space="0" w:color="auto"/>
            </w:tcBorders>
            <w:vAlign w:val="center"/>
          </w:tcPr>
          <w:p w14:paraId="23BB5F19" w14:textId="39848278" w:rsidR="00810CE6" w:rsidRPr="00A57B35" w:rsidRDefault="006D47C6" w:rsidP="00591B3F">
            <w:pPr>
              <w:spacing w:after="0" w:line="240" w:lineRule="auto"/>
              <w:rPr>
                <w:rFonts w:cstheme="minorHAnsi"/>
              </w:rPr>
            </w:pPr>
            <w:r>
              <w:rPr>
                <w:rFonts w:cstheme="minorHAnsi"/>
              </w:rPr>
              <w:t>N/A</w:t>
            </w:r>
          </w:p>
        </w:tc>
      </w:tr>
      <w:tr w:rsidR="003C15D0" w:rsidRPr="003C15D0" w14:paraId="23BB5F1E" w14:textId="77777777" w:rsidTr="0096279E">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B" w14:textId="2E42C20C" w:rsidR="000D72D2" w:rsidRPr="00A57B35" w:rsidRDefault="33B702DC" w:rsidP="00591B3F">
            <w:pPr>
              <w:spacing w:after="0" w:line="240" w:lineRule="auto"/>
              <w:rPr>
                <w:rFonts w:cstheme="minorHAnsi"/>
              </w:rPr>
            </w:pPr>
            <w:r w:rsidRPr="00A57B35">
              <w:rPr>
                <w:rFonts w:cstheme="minorHAnsi"/>
              </w:rPr>
              <w:t>2</w:t>
            </w:r>
            <w:r w:rsidR="00617604" w:rsidRPr="00A57B35">
              <w:rPr>
                <w:rFonts w:cstheme="minorHAnsi"/>
              </w:rPr>
              <w:t>6</w:t>
            </w:r>
          </w:p>
        </w:tc>
        <w:tc>
          <w:tcPr>
            <w:tcW w:w="980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D" w14:textId="1DD945EA" w:rsidR="000D72D2" w:rsidRPr="00A57B35" w:rsidRDefault="33B702DC" w:rsidP="00591B3F">
            <w:pPr>
              <w:spacing w:after="0" w:line="240" w:lineRule="auto"/>
              <w:rPr>
                <w:rFonts w:cstheme="minorHAnsi"/>
              </w:rPr>
            </w:pPr>
            <w:r w:rsidRPr="00A57B35">
              <w:rPr>
                <w:rFonts w:cstheme="minorHAnsi"/>
              </w:rPr>
              <w:t>How are WBL</w:t>
            </w:r>
            <w:r w:rsidR="00B866D0" w:rsidRPr="00A57B35">
              <w:rPr>
                <w:rFonts w:cstheme="minorHAnsi"/>
              </w:rPr>
              <w:t>/WRL</w:t>
            </w:r>
            <w:r w:rsidRPr="00A57B35">
              <w:rPr>
                <w:rFonts w:cstheme="minorHAnsi"/>
              </w:rPr>
              <w:t xml:space="preserve"> opportunities managed, monitored and reviewed, and what particular arrangements are there for student support </w:t>
            </w:r>
          </w:p>
        </w:tc>
      </w:tr>
      <w:tr w:rsidR="003C15D0" w:rsidRPr="003C15D0" w14:paraId="17709978" w14:textId="77777777" w:rsidTr="0096279E">
        <w:trPr>
          <w:trHeight w:val="567"/>
        </w:trPr>
        <w:tc>
          <w:tcPr>
            <w:tcW w:w="104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51909C6" w14:textId="77777777" w:rsidR="00A2068A" w:rsidRPr="00A57B35" w:rsidRDefault="00A2068A" w:rsidP="00A2068A">
            <w:pPr>
              <w:spacing w:after="0" w:line="240" w:lineRule="auto"/>
              <w:rPr>
                <w:rFonts w:cstheme="minorHAnsi"/>
              </w:rPr>
            </w:pPr>
            <w:r w:rsidRPr="00A57B35">
              <w:rPr>
                <w:rFonts w:cstheme="minorHAnsi"/>
              </w:rPr>
              <w:t xml:space="preserve">This degree has work related learning across all levels. Students are encouraged to self-initiate the development of contacts and industry links with the Programme Leader and Module Leader support. Work related learning could take place through potential collaboration with IT services, MIS developers or innovate, or students that have sourced their own external placement or external brief will also be required to give regular updates to their tutors, although this may be subject to flexible timetabling. </w:t>
            </w:r>
          </w:p>
          <w:p w14:paraId="7C98AEAB" w14:textId="77777777" w:rsidR="00A2068A" w:rsidRPr="00A57B35" w:rsidRDefault="00A2068A" w:rsidP="00A2068A">
            <w:pPr>
              <w:spacing w:after="0" w:line="240" w:lineRule="auto"/>
              <w:rPr>
                <w:rFonts w:cstheme="minorHAnsi"/>
              </w:rPr>
            </w:pPr>
          </w:p>
          <w:p w14:paraId="3B03AF80" w14:textId="31294B72" w:rsidR="000D72D2" w:rsidRPr="00A57B35" w:rsidRDefault="00A2068A" w:rsidP="00A2068A">
            <w:pPr>
              <w:spacing w:after="0" w:line="240" w:lineRule="auto"/>
              <w:rPr>
                <w:rFonts w:cstheme="minorHAnsi"/>
              </w:rPr>
            </w:pPr>
            <w:r w:rsidRPr="00A57B35">
              <w:rPr>
                <w:rFonts w:cstheme="minorHAnsi"/>
              </w:rPr>
              <w:t>Students will be required to attend regular formal timetabled tutorials where they can discuss their progress with the Programme Leader. Any opportunities that are offered externally are subject to a preliminary risk assessment, with students being supported through placement visits from the teaching staff as well as the HE Skills and Employability Tea</w:t>
            </w:r>
            <w:r w:rsidR="00B73F41">
              <w:rPr>
                <w:rFonts w:cstheme="minorHAnsi"/>
              </w:rPr>
              <w:t>m through purchased hours with employability tutors.</w:t>
            </w:r>
          </w:p>
        </w:tc>
      </w:tr>
      <w:tr w:rsidR="003C15D0" w:rsidRPr="003C15D0" w14:paraId="23BB5F22" w14:textId="77777777" w:rsidTr="0096279E">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F" w14:textId="739E2DFE" w:rsidR="000D72D2" w:rsidRPr="00A57B35" w:rsidRDefault="33B702DC" w:rsidP="00591B3F">
            <w:pPr>
              <w:spacing w:after="0" w:line="240" w:lineRule="auto"/>
              <w:rPr>
                <w:rFonts w:cstheme="minorHAnsi"/>
              </w:rPr>
            </w:pPr>
            <w:r w:rsidRPr="00A57B35">
              <w:rPr>
                <w:rFonts w:cstheme="minorHAnsi"/>
              </w:rPr>
              <w:t>2</w:t>
            </w:r>
            <w:r w:rsidR="00617604" w:rsidRPr="00A57B35">
              <w:rPr>
                <w:rFonts w:cstheme="minorHAnsi"/>
              </w:rPr>
              <w:t>7</w:t>
            </w:r>
          </w:p>
        </w:tc>
        <w:tc>
          <w:tcPr>
            <w:tcW w:w="980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1" w14:textId="7DB2D6C7" w:rsidR="000D72D2" w:rsidRPr="00A57B35" w:rsidRDefault="33B702DC" w:rsidP="00591B3F">
            <w:pPr>
              <w:spacing w:after="0" w:line="240" w:lineRule="auto"/>
              <w:rPr>
                <w:rFonts w:cstheme="minorHAnsi"/>
              </w:rPr>
            </w:pPr>
            <w:r w:rsidRPr="00A57B35">
              <w:rPr>
                <w:rFonts w:cstheme="minorHAnsi"/>
              </w:rPr>
              <w:t>Resources Supplied to the Student</w:t>
            </w:r>
          </w:p>
        </w:tc>
      </w:tr>
      <w:tr w:rsidR="003C15D0" w:rsidRPr="003C15D0" w14:paraId="1DE757D7" w14:textId="77777777" w:rsidTr="0096279E">
        <w:trPr>
          <w:trHeight w:val="567"/>
        </w:trPr>
        <w:tc>
          <w:tcPr>
            <w:tcW w:w="104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010FADB" w14:textId="77777777" w:rsidR="005B5058" w:rsidRPr="00A57B35" w:rsidRDefault="005B5058" w:rsidP="006924A4">
            <w:pPr>
              <w:pStyle w:val="ListParagraph"/>
              <w:numPr>
                <w:ilvl w:val="0"/>
                <w:numId w:val="10"/>
              </w:numPr>
              <w:spacing w:after="0" w:line="240" w:lineRule="auto"/>
              <w:rPr>
                <w:rFonts w:cstheme="minorHAnsi"/>
              </w:rPr>
            </w:pPr>
            <w:r w:rsidRPr="00A57B35">
              <w:rPr>
                <w:rFonts w:cstheme="minorHAnsi"/>
              </w:rPr>
              <w:t>IOT computer suites (18 workstations per room)</w:t>
            </w:r>
          </w:p>
          <w:p w14:paraId="66747B13" w14:textId="184019CD" w:rsidR="005B5058" w:rsidRPr="00A57B35" w:rsidRDefault="005B5058" w:rsidP="006924A4">
            <w:pPr>
              <w:pStyle w:val="ListParagraph"/>
              <w:numPr>
                <w:ilvl w:val="0"/>
                <w:numId w:val="10"/>
              </w:numPr>
              <w:spacing w:after="0" w:line="240" w:lineRule="auto"/>
              <w:rPr>
                <w:rFonts w:cstheme="minorHAnsi"/>
              </w:rPr>
            </w:pPr>
            <w:r w:rsidRPr="00A57B35">
              <w:rPr>
                <w:rFonts w:cstheme="minorHAnsi"/>
              </w:rPr>
              <w:t>Alienware workstations for development and rendering</w:t>
            </w:r>
          </w:p>
          <w:p w14:paraId="1DA267BD" w14:textId="77777777" w:rsidR="005B5058" w:rsidRPr="00A57B35" w:rsidRDefault="005B5058" w:rsidP="006924A4">
            <w:pPr>
              <w:pStyle w:val="ListParagraph"/>
              <w:numPr>
                <w:ilvl w:val="0"/>
                <w:numId w:val="10"/>
              </w:numPr>
              <w:spacing w:after="0" w:line="240" w:lineRule="auto"/>
              <w:rPr>
                <w:rFonts w:cstheme="minorHAnsi"/>
              </w:rPr>
            </w:pPr>
            <w:r w:rsidRPr="00A57B35">
              <w:rPr>
                <w:rFonts w:cstheme="minorHAnsi"/>
              </w:rPr>
              <w:t>Office 365 and suitable collaboration, communication technologies</w:t>
            </w:r>
          </w:p>
          <w:p w14:paraId="7A727D59" w14:textId="77777777" w:rsidR="005B5058" w:rsidRPr="00A57B35" w:rsidRDefault="005B5058" w:rsidP="006924A4">
            <w:pPr>
              <w:pStyle w:val="ListParagraph"/>
              <w:numPr>
                <w:ilvl w:val="0"/>
                <w:numId w:val="10"/>
              </w:numPr>
              <w:spacing w:after="0" w:line="240" w:lineRule="auto"/>
              <w:rPr>
                <w:rFonts w:cstheme="minorHAnsi"/>
              </w:rPr>
            </w:pPr>
            <w:r w:rsidRPr="00A57B35">
              <w:rPr>
                <w:rFonts w:cstheme="minorHAnsi"/>
              </w:rPr>
              <w:t>Access to networking racks containing routers, switches, and servers</w:t>
            </w:r>
          </w:p>
          <w:p w14:paraId="153FA84F" w14:textId="77777777" w:rsidR="005B5058" w:rsidRPr="00A57B35" w:rsidRDefault="005B5058" w:rsidP="006924A4">
            <w:pPr>
              <w:pStyle w:val="ListParagraph"/>
              <w:numPr>
                <w:ilvl w:val="0"/>
                <w:numId w:val="10"/>
              </w:numPr>
              <w:spacing w:after="0" w:line="240" w:lineRule="auto"/>
              <w:rPr>
                <w:rFonts w:cstheme="minorHAnsi"/>
              </w:rPr>
            </w:pPr>
            <w:r w:rsidRPr="00A57B35">
              <w:rPr>
                <w:rFonts w:cstheme="minorHAnsi"/>
              </w:rPr>
              <w:t>Networking equipment to allow students to make their own networking cabling to utilise and test</w:t>
            </w:r>
          </w:p>
          <w:p w14:paraId="4628A49B" w14:textId="77777777" w:rsidR="005B5058" w:rsidRPr="00A57B35" w:rsidRDefault="005B5058" w:rsidP="006924A4">
            <w:pPr>
              <w:pStyle w:val="ListParagraph"/>
              <w:numPr>
                <w:ilvl w:val="0"/>
                <w:numId w:val="10"/>
              </w:numPr>
              <w:spacing w:after="0" w:line="240" w:lineRule="auto"/>
              <w:rPr>
                <w:rFonts w:cstheme="minorHAnsi"/>
              </w:rPr>
            </w:pPr>
            <w:r w:rsidRPr="00A57B35">
              <w:rPr>
                <w:rFonts w:cstheme="minorHAnsi"/>
              </w:rPr>
              <w:t>Packet Tracer and GNS3 for network simulation</w:t>
            </w:r>
          </w:p>
          <w:p w14:paraId="203FBA35" w14:textId="77777777" w:rsidR="005B5058" w:rsidRPr="00A57B35" w:rsidRDefault="005B5058" w:rsidP="006924A4">
            <w:pPr>
              <w:pStyle w:val="ListParagraph"/>
              <w:numPr>
                <w:ilvl w:val="0"/>
                <w:numId w:val="10"/>
              </w:numPr>
              <w:spacing w:after="0" w:line="240" w:lineRule="auto"/>
              <w:rPr>
                <w:rFonts w:cstheme="minorHAnsi"/>
              </w:rPr>
            </w:pPr>
            <w:r w:rsidRPr="00A57B35">
              <w:rPr>
                <w:rFonts w:cstheme="minorHAnsi"/>
              </w:rPr>
              <w:t>Virtual box and workstation player for network virtualisation</w:t>
            </w:r>
          </w:p>
          <w:p w14:paraId="47D74C4F" w14:textId="77777777" w:rsidR="005B5058" w:rsidRPr="00A57B35" w:rsidRDefault="005B5058" w:rsidP="006924A4">
            <w:pPr>
              <w:pStyle w:val="ListParagraph"/>
              <w:numPr>
                <w:ilvl w:val="0"/>
                <w:numId w:val="10"/>
              </w:numPr>
              <w:spacing w:after="0" w:line="240" w:lineRule="auto"/>
              <w:rPr>
                <w:rFonts w:cstheme="minorHAnsi"/>
              </w:rPr>
            </w:pPr>
            <w:r w:rsidRPr="00A57B35">
              <w:rPr>
                <w:rFonts w:cstheme="minorHAnsi"/>
              </w:rPr>
              <w:t xml:space="preserve">MYSQL, SQL Server and </w:t>
            </w:r>
            <w:proofErr w:type="spellStart"/>
            <w:r w:rsidRPr="00A57B35">
              <w:rPr>
                <w:rFonts w:cstheme="minorHAnsi"/>
              </w:rPr>
              <w:t>PHPMyAdmin</w:t>
            </w:r>
            <w:proofErr w:type="spellEnd"/>
            <w:r w:rsidRPr="00A57B35">
              <w:rPr>
                <w:rFonts w:cstheme="minorHAnsi"/>
              </w:rPr>
              <w:t xml:space="preserve"> for undertaking database development</w:t>
            </w:r>
          </w:p>
          <w:p w14:paraId="2997505C" w14:textId="77777777" w:rsidR="005B5058" w:rsidRPr="00A57B35" w:rsidRDefault="005B5058" w:rsidP="006924A4">
            <w:pPr>
              <w:pStyle w:val="ListParagraph"/>
              <w:numPr>
                <w:ilvl w:val="0"/>
                <w:numId w:val="10"/>
              </w:numPr>
              <w:spacing w:after="0" w:line="240" w:lineRule="auto"/>
              <w:rPr>
                <w:rFonts w:cstheme="minorHAnsi"/>
              </w:rPr>
            </w:pPr>
            <w:r w:rsidRPr="00A57B35">
              <w:rPr>
                <w:rFonts w:cstheme="minorHAnsi"/>
              </w:rPr>
              <w:t>Visual Studio, Atom, Creative Cloud and equivalent IDE’s for web and software development</w:t>
            </w:r>
          </w:p>
          <w:p w14:paraId="2CF2B536" w14:textId="77777777" w:rsidR="005B5058" w:rsidRPr="00A57B35" w:rsidRDefault="005B5058" w:rsidP="005B5058">
            <w:pPr>
              <w:spacing w:after="0" w:line="240" w:lineRule="auto"/>
              <w:rPr>
                <w:rFonts w:cstheme="minorHAnsi"/>
              </w:rPr>
            </w:pPr>
          </w:p>
          <w:p w14:paraId="7783FF55" w14:textId="761E9FA5" w:rsidR="000D72D2" w:rsidRPr="00A57B35" w:rsidRDefault="005B5058" w:rsidP="005B5058">
            <w:pPr>
              <w:spacing w:after="0" w:line="240" w:lineRule="auto"/>
              <w:rPr>
                <w:rFonts w:cstheme="minorHAnsi"/>
              </w:rPr>
            </w:pPr>
            <w:r w:rsidRPr="00A57B35">
              <w:rPr>
                <w:rFonts w:cstheme="minorHAnsi"/>
              </w:rPr>
              <w:t>Students will also have access to the library catalogue and be able to order books on site.</w:t>
            </w:r>
          </w:p>
        </w:tc>
      </w:tr>
      <w:tr w:rsidR="003C15D0" w:rsidRPr="003C15D0" w14:paraId="23BB5F26" w14:textId="77777777" w:rsidTr="0096279E">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3" w14:textId="310C0F5D" w:rsidR="00206159" w:rsidRPr="00A57B35" w:rsidRDefault="33B702DC" w:rsidP="00591B3F">
            <w:pPr>
              <w:spacing w:after="0" w:line="240" w:lineRule="auto"/>
              <w:rPr>
                <w:rFonts w:cstheme="minorHAnsi"/>
              </w:rPr>
            </w:pPr>
            <w:r w:rsidRPr="00A57B35">
              <w:rPr>
                <w:rFonts w:cstheme="minorHAnsi"/>
              </w:rPr>
              <w:t>2</w:t>
            </w:r>
            <w:r w:rsidR="00617604" w:rsidRPr="00A57B35">
              <w:rPr>
                <w:rFonts w:cstheme="minorHAnsi"/>
              </w:rPr>
              <w:t>8</w:t>
            </w:r>
          </w:p>
        </w:tc>
        <w:tc>
          <w:tcPr>
            <w:tcW w:w="980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5" w14:textId="5485D4D1" w:rsidR="00206159" w:rsidRPr="00A57B35" w:rsidRDefault="33B702DC" w:rsidP="00591B3F">
            <w:pPr>
              <w:spacing w:after="0" w:line="240" w:lineRule="auto"/>
              <w:rPr>
                <w:rFonts w:eastAsia="Arial" w:cstheme="minorHAnsi"/>
              </w:rPr>
            </w:pPr>
            <w:r w:rsidRPr="00A57B35">
              <w:rPr>
                <w:rFonts w:cstheme="minorHAnsi"/>
              </w:rPr>
              <w:t>Resources needed to pass the programme</w:t>
            </w:r>
          </w:p>
        </w:tc>
      </w:tr>
      <w:tr w:rsidR="003C15D0" w:rsidRPr="003C15D0" w14:paraId="76DA70E2" w14:textId="77777777" w:rsidTr="0096279E">
        <w:trPr>
          <w:trHeight w:val="567"/>
        </w:trPr>
        <w:tc>
          <w:tcPr>
            <w:tcW w:w="104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9768208" w14:textId="77777777" w:rsidR="006924A4" w:rsidRPr="00A57B35" w:rsidRDefault="006924A4" w:rsidP="006924A4">
            <w:pPr>
              <w:spacing w:after="0" w:line="240" w:lineRule="auto"/>
              <w:rPr>
                <w:rFonts w:cstheme="minorHAnsi"/>
              </w:rPr>
            </w:pPr>
            <w:r w:rsidRPr="00A57B35">
              <w:rPr>
                <w:rFonts w:cstheme="minorHAnsi"/>
              </w:rPr>
              <w:t>Students will be expected to purchase external storage for data storage and external back-up, and transfer of large files not suitable through cloud storage</w:t>
            </w:r>
          </w:p>
          <w:p w14:paraId="42673E0E" w14:textId="77777777" w:rsidR="006924A4" w:rsidRPr="00A57B35" w:rsidRDefault="006924A4" w:rsidP="006924A4">
            <w:pPr>
              <w:spacing w:after="0" w:line="240" w:lineRule="auto"/>
              <w:rPr>
                <w:rFonts w:cstheme="minorHAnsi"/>
              </w:rPr>
            </w:pPr>
          </w:p>
          <w:p w14:paraId="0DC46E10" w14:textId="3D57DDA5" w:rsidR="006924A4" w:rsidRPr="00A57B35" w:rsidRDefault="006924A4" w:rsidP="006924A4">
            <w:pPr>
              <w:spacing w:after="0" w:line="240" w:lineRule="auto"/>
              <w:rPr>
                <w:rFonts w:cstheme="minorHAnsi"/>
              </w:rPr>
            </w:pPr>
            <w:r w:rsidRPr="00A57B35">
              <w:rPr>
                <w:rFonts w:cstheme="minorHAnsi"/>
              </w:rPr>
              <w:lastRenderedPageBreak/>
              <w:t>Appropriate station</w:t>
            </w:r>
            <w:r w:rsidR="00AC7225">
              <w:rPr>
                <w:rFonts w:cstheme="minorHAnsi"/>
              </w:rPr>
              <w:t>e</w:t>
            </w:r>
            <w:r w:rsidRPr="00A57B35">
              <w:rPr>
                <w:rFonts w:cstheme="minorHAnsi"/>
              </w:rPr>
              <w:t xml:space="preserve">ry for notetaking and written tasks </w:t>
            </w:r>
            <w:r w:rsidR="00D457B9" w:rsidRPr="00A57B35">
              <w:rPr>
                <w:rFonts w:cstheme="minorHAnsi"/>
              </w:rPr>
              <w:t>is</w:t>
            </w:r>
            <w:r w:rsidRPr="00A57B35">
              <w:rPr>
                <w:rFonts w:cstheme="minorHAnsi"/>
              </w:rPr>
              <w:t xml:space="preserve"> also expected (pen, notebooks, paper, rulers, etc)</w:t>
            </w:r>
          </w:p>
          <w:p w14:paraId="621FBE75" w14:textId="03173685" w:rsidR="00206159" w:rsidRPr="00A57B35" w:rsidRDefault="00206159" w:rsidP="00591B3F">
            <w:pPr>
              <w:spacing w:after="0" w:line="240" w:lineRule="auto"/>
              <w:rPr>
                <w:rFonts w:cstheme="minorHAnsi"/>
              </w:rPr>
            </w:pPr>
          </w:p>
        </w:tc>
      </w:tr>
      <w:tr w:rsidR="003C15D0" w:rsidRPr="003C15D0" w14:paraId="23BB5F31" w14:textId="77777777" w:rsidTr="0096279E">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F" w14:textId="068E8B54" w:rsidR="00810CE6" w:rsidRPr="00A57B35" w:rsidRDefault="33B702DC" w:rsidP="00591B3F">
            <w:pPr>
              <w:spacing w:after="0" w:line="240" w:lineRule="auto"/>
              <w:rPr>
                <w:rFonts w:cstheme="minorHAnsi"/>
              </w:rPr>
            </w:pPr>
            <w:r w:rsidRPr="00A57B35">
              <w:rPr>
                <w:rFonts w:cstheme="minorHAnsi"/>
              </w:rPr>
              <w:lastRenderedPageBreak/>
              <w:t>2</w:t>
            </w:r>
            <w:r w:rsidR="00617604" w:rsidRPr="00A57B35">
              <w:rPr>
                <w:rFonts w:cstheme="minorHAnsi"/>
              </w:rPr>
              <w:t>9</w:t>
            </w:r>
          </w:p>
        </w:tc>
        <w:tc>
          <w:tcPr>
            <w:tcW w:w="980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30" w14:textId="165A1365" w:rsidR="00810CE6" w:rsidRPr="00A57B35" w:rsidRDefault="33B702DC" w:rsidP="00591B3F">
            <w:pPr>
              <w:spacing w:after="0" w:line="240" w:lineRule="auto"/>
              <w:rPr>
                <w:rFonts w:eastAsia="Arial" w:cstheme="minorHAnsi"/>
              </w:rPr>
            </w:pPr>
            <w:r w:rsidRPr="00A57B35">
              <w:rPr>
                <w:rFonts w:cstheme="minorHAnsi"/>
              </w:rPr>
              <w:t xml:space="preserve">Revision History </w:t>
            </w:r>
          </w:p>
        </w:tc>
      </w:tr>
      <w:tr w:rsidR="003C15D0" w:rsidRPr="003C15D0" w14:paraId="23BB5F35" w14:textId="77777777" w:rsidTr="009627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23BB5F32" w14:textId="7E336FEF" w:rsidR="00810CE6" w:rsidRPr="00A57B35" w:rsidRDefault="33B702DC" w:rsidP="00591B3F">
            <w:pPr>
              <w:spacing w:after="0" w:line="240" w:lineRule="auto"/>
              <w:rPr>
                <w:rFonts w:cstheme="minorHAnsi"/>
              </w:rPr>
            </w:pPr>
            <w:r w:rsidRPr="00A57B35">
              <w:rPr>
                <w:rFonts w:cstheme="minorHAnsi"/>
              </w:rPr>
              <w:t>Version</w:t>
            </w:r>
          </w:p>
        </w:tc>
        <w:tc>
          <w:tcPr>
            <w:tcW w:w="5670" w:type="dxa"/>
            <w:gridSpan w:val="2"/>
            <w:tcBorders>
              <w:top w:val="single" w:sz="4" w:space="0" w:color="auto"/>
              <w:left w:val="single" w:sz="4" w:space="0" w:color="auto"/>
              <w:bottom w:val="single" w:sz="4" w:space="0" w:color="auto"/>
              <w:right w:val="single" w:sz="4" w:space="0" w:color="auto"/>
            </w:tcBorders>
          </w:tcPr>
          <w:p w14:paraId="23BB5F33" w14:textId="77777777" w:rsidR="00810CE6" w:rsidRPr="00A57B35" w:rsidRDefault="33B702DC" w:rsidP="00591B3F">
            <w:pPr>
              <w:spacing w:after="0" w:line="240" w:lineRule="auto"/>
              <w:rPr>
                <w:rFonts w:cstheme="minorHAnsi"/>
              </w:rPr>
            </w:pPr>
            <w:r w:rsidRPr="00A57B35">
              <w:rPr>
                <w:rFonts w:cstheme="minorHAnsi"/>
              </w:rPr>
              <w:t>Details of major modification</w:t>
            </w:r>
          </w:p>
        </w:tc>
        <w:tc>
          <w:tcPr>
            <w:tcW w:w="3853" w:type="dxa"/>
            <w:tcBorders>
              <w:top w:val="single" w:sz="4" w:space="0" w:color="auto"/>
              <w:left w:val="single" w:sz="4" w:space="0" w:color="auto"/>
              <w:bottom w:val="single" w:sz="4" w:space="0" w:color="auto"/>
              <w:right w:val="single" w:sz="4" w:space="0" w:color="auto"/>
            </w:tcBorders>
          </w:tcPr>
          <w:p w14:paraId="23BB5F34" w14:textId="34F6E171" w:rsidR="00810CE6" w:rsidRPr="00A57B35" w:rsidRDefault="33B702DC" w:rsidP="00591B3F">
            <w:pPr>
              <w:spacing w:after="0" w:line="240" w:lineRule="auto"/>
              <w:rPr>
                <w:rFonts w:cstheme="minorHAnsi"/>
              </w:rPr>
            </w:pPr>
            <w:r w:rsidRPr="00A57B35">
              <w:rPr>
                <w:rFonts w:cstheme="minorHAnsi"/>
              </w:rPr>
              <w:t>Date of approval</w:t>
            </w:r>
          </w:p>
        </w:tc>
      </w:tr>
      <w:tr w:rsidR="003C15D0" w:rsidRPr="003C15D0" w14:paraId="23BB5F39" w14:textId="77777777" w:rsidTr="009627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6" w14:textId="2BBE0C9E" w:rsidR="00810CE6" w:rsidRPr="00A57B35" w:rsidRDefault="33B702DC" w:rsidP="00591B3F">
            <w:pPr>
              <w:spacing w:after="0" w:line="240" w:lineRule="auto"/>
              <w:jc w:val="left"/>
              <w:rPr>
                <w:rFonts w:cstheme="minorHAnsi"/>
              </w:rPr>
            </w:pPr>
            <w:r w:rsidRPr="00A57B35">
              <w:rPr>
                <w:rFonts w:cstheme="minorHAnsi"/>
              </w:rPr>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7" w14:textId="77777777" w:rsidR="00810CE6" w:rsidRPr="00A57B35" w:rsidRDefault="00810CE6" w:rsidP="00591B3F">
            <w:pPr>
              <w:spacing w:after="0" w:line="240" w:lineRule="auto"/>
              <w:jc w:val="left"/>
              <w:rPr>
                <w:rFonts w:cstheme="minorHAnsi"/>
              </w:rPr>
            </w:pPr>
          </w:p>
        </w:tc>
        <w:tc>
          <w:tcPr>
            <w:tcW w:w="3853" w:type="dxa"/>
            <w:tcBorders>
              <w:top w:val="single" w:sz="4" w:space="0" w:color="auto"/>
              <w:left w:val="single" w:sz="4" w:space="0" w:color="auto"/>
              <w:bottom w:val="single" w:sz="4" w:space="0" w:color="auto"/>
              <w:right w:val="single" w:sz="4" w:space="0" w:color="auto"/>
            </w:tcBorders>
            <w:vAlign w:val="center"/>
          </w:tcPr>
          <w:p w14:paraId="23BB5F38" w14:textId="453F62CC" w:rsidR="00810CE6" w:rsidRPr="00A57B35" w:rsidRDefault="00810CE6" w:rsidP="00591B3F">
            <w:pPr>
              <w:spacing w:after="0" w:line="240" w:lineRule="auto"/>
              <w:jc w:val="left"/>
              <w:rPr>
                <w:rFonts w:cstheme="minorHAnsi"/>
              </w:rPr>
            </w:pPr>
          </w:p>
        </w:tc>
      </w:tr>
      <w:tr w:rsidR="003C15D0" w:rsidRPr="003C15D0" w14:paraId="23BB5F3D" w14:textId="77777777" w:rsidTr="009627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A" w14:textId="035DEC50" w:rsidR="00810CE6" w:rsidRPr="00A57B35" w:rsidRDefault="33B702DC" w:rsidP="00591B3F">
            <w:pPr>
              <w:spacing w:after="0" w:line="240" w:lineRule="auto"/>
              <w:jc w:val="left"/>
              <w:rPr>
                <w:rFonts w:cstheme="minorHAnsi"/>
              </w:rPr>
            </w:pPr>
            <w:r w:rsidRPr="00A57B35">
              <w:rPr>
                <w:rFonts w:cstheme="minorHAnsi"/>
              </w:rPr>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B" w14:textId="77777777" w:rsidR="00810CE6" w:rsidRPr="00A57B35" w:rsidRDefault="00810CE6" w:rsidP="00591B3F">
            <w:pPr>
              <w:spacing w:after="0" w:line="240" w:lineRule="auto"/>
              <w:jc w:val="left"/>
              <w:rPr>
                <w:rFonts w:cstheme="minorHAnsi"/>
              </w:rPr>
            </w:pPr>
          </w:p>
        </w:tc>
        <w:tc>
          <w:tcPr>
            <w:tcW w:w="3853" w:type="dxa"/>
            <w:tcBorders>
              <w:top w:val="single" w:sz="4" w:space="0" w:color="auto"/>
              <w:left w:val="single" w:sz="4" w:space="0" w:color="auto"/>
              <w:bottom w:val="single" w:sz="4" w:space="0" w:color="auto"/>
              <w:right w:val="single" w:sz="4" w:space="0" w:color="auto"/>
            </w:tcBorders>
            <w:vAlign w:val="center"/>
          </w:tcPr>
          <w:p w14:paraId="23BB5F3C" w14:textId="138F813E" w:rsidR="00810CE6" w:rsidRPr="00A57B35" w:rsidRDefault="00810CE6" w:rsidP="00591B3F">
            <w:pPr>
              <w:spacing w:after="0" w:line="240" w:lineRule="auto"/>
              <w:jc w:val="left"/>
              <w:rPr>
                <w:rFonts w:cstheme="minorHAnsi"/>
              </w:rPr>
            </w:pPr>
          </w:p>
        </w:tc>
      </w:tr>
      <w:tr w:rsidR="003C15D0" w:rsidRPr="003C15D0" w14:paraId="23BB5F41" w14:textId="77777777" w:rsidTr="009627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E" w14:textId="05E74004" w:rsidR="00810CE6" w:rsidRPr="00A57B35" w:rsidRDefault="33B702DC" w:rsidP="00591B3F">
            <w:pPr>
              <w:spacing w:after="0" w:line="240" w:lineRule="auto"/>
              <w:jc w:val="left"/>
              <w:rPr>
                <w:rFonts w:cstheme="minorHAnsi"/>
              </w:rPr>
            </w:pPr>
            <w:r w:rsidRPr="00A57B35">
              <w:rPr>
                <w:rFonts w:cstheme="minorHAnsi"/>
              </w:rPr>
              <w:t>3</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F" w14:textId="77777777" w:rsidR="00810CE6" w:rsidRPr="00A57B35" w:rsidRDefault="00810CE6" w:rsidP="00591B3F">
            <w:pPr>
              <w:spacing w:after="0" w:line="240" w:lineRule="auto"/>
              <w:jc w:val="left"/>
              <w:rPr>
                <w:rFonts w:cstheme="minorHAnsi"/>
              </w:rPr>
            </w:pPr>
          </w:p>
        </w:tc>
        <w:tc>
          <w:tcPr>
            <w:tcW w:w="3853" w:type="dxa"/>
            <w:tcBorders>
              <w:top w:val="single" w:sz="4" w:space="0" w:color="auto"/>
              <w:left w:val="single" w:sz="4" w:space="0" w:color="auto"/>
              <w:bottom w:val="single" w:sz="4" w:space="0" w:color="auto"/>
              <w:right w:val="single" w:sz="4" w:space="0" w:color="auto"/>
            </w:tcBorders>
            <w:vAlign w:val="center"/>
          </w:tcPr>
          <w:p w14:paraId="23BB5F40" w14:textId="6930883B" w:rsidR="00810CE6" w:rsidRPr="00A57B35" w:rsidRDefault="00810CE6" w:rsidP="00591B3F">
            <w:pPr>
              <w:spacing w:after="0" w:line="240" w:lineRule="auto"/>
              <w:jc w:val="left"/>
              <w:rPr>
                <w:rFonts w:cstheme="minorHAnsi"/>
              </w:rPr>
            </w:pPr>
          </w:p>
        </w:tc>
      </w:tr>
      <w:tr w:rsidR="003C15D0" w:rsidRPr="003C15D0" w14:paraId="23BB5F45" w14:textId="77777777" w:rsidTr="009627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42" w14:textId="44256215" w:rsidR="00810CE6" w:rsidRPr="00A57B35" w:rsidRDefault="33B702DC" w:rsidP="00591B3F">
            <w:pPr>
              <w:spacing w:after="0" w:line="240" w:lineRule="auto"/>
              <w:jc w:val="left"/>
              <w:rPr>
                <w:rFonts w:cstheme="minorHAnsi"/>
              </w:rPr>
            </w:pPr>
            <w:r w:rsidRPr="00A57B35">
              <w:rPr>
                <w:rFonts w:cstheme="minorHAnsi"/>
              </w:rPr>
              <w:t>4</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43" w14:textId="77777777" w:rsidR="00810CE6" w:rsidRPr="00A57B35" w:rsidRDefault="00810CE6" w:rsidP="00591B3F">
            <w:pPr>
              <w:spacing w:after="0" w:line="240" w:lineRule="auto"/>
              <w:jc w:val="left"/>
              <w:rPr>
                <w:rFonts w:cstheme="minorHAnsi"/>
              </w:rPr>
            </w:pPr>
          </w:p>
        </w:tc>
        <w:tc>
          <w:tcPr>
            <w:tcW w:w="3853" w:type="dxa"/>
            <w:tcBorders>
              <w:top w:val="single" w:sz="4" w:space="0" w:color="auto"/>
              <w:left w:val="single" w:sz="4" w:space="0" w:color="auto"/>
              <w:bottom w:val="single" w:sz="4" w:space="0" w:color="auto"/>
              <w:right w:val="single" w:sz="4" w:space="0" w:color="auto"/>
            </w:tcBorders>
            <w:vAlign w:val="center"/>
          </w:tcPr>
          <w:p w14:paraId="23BB5F44" w14:textId="3BC30862" w:rsidR="00810CE6" w:rsidRPr="00A57B35" w:rsidRDefault="00810CE6" w:rsidP="00591B3F">
            <w:pPr>
              <w:spacing w:after="0" w:line="240" w:lineRule="auto"/>
              <w:jc w:val="left"/>
              <w:rPr>
                <w:rFonts w:cstheme="minorHAnsi"/>
              </w:rPr>
            </w:pPr>
          </w:p>
        </w:tc>
      </w:tr>
    </w:tbl>
    <w:p w14:paraId="23BB5F4A" w14:textId="77777777" w:rsidR="004955EC" w:rsidRPr="00A57B35" w:rsidRDefault="004955EC" w:rsidP="00415D85">
      <w:pPr>
        <w:rPr>
          <w:rFonts w:cstheme="minorHAnsi"/>
        </w:rPr>
      </w:pPr>
    </w:p>
    <w:p w14:paraId="118D2FBE" w14:textId="27ACA06B" w:rsidR="006967B2" w:rsidRPr="00C3401A" w:rsidRDefault="006967B2" w:rsidP="00C3401A">
      <w:pPr>
        <w:jc w:val="left"/>
      </w:pPr>
      <w:bookmarkStart w:id="0" w:name="_GoBack"/>
      <w:bookmarkEnd w:id="0"/>
    </w:p>
    <w:sectPr w:rsidR="006967B2" w:rsidRPr="00C3401A" w:rsidSect="00D55853">
      <w:headerReference w:type="default" r:id="rId13"/>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AD32" w14:textId="77777777" w:rsidR="006E2E7E" w:rsidRDefault="006E2E7E" w:rsidP="00415D85">
      <w:r>
        <w:separator/>
      </w:r>
    </w:p>
  </w:endnote>
  <w:endnote w:type="continuationSeparator" w:id="0">
    <w:p w14:paraId="404CE0F8" w14:textId="77777777" w:rsidR="006E2E7E" w:rsidRDefault="006E2E7E" w:rsidP="00415D85">
      <w:r>
        <w:continuationSeparator/>
      </w:r>
    </w:p>
  </w:endnote>
  <w:endnote w:type="continuationNotice" w:id="1">
    <w:p w14:paraId="47A34CD2" w14:textId="77777777" w:rsidR="006E2E7E" w:rsidRDefault="006E2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553A" w14:textId="77777777" w:rsidR="006E2E7E" w:rsidRDefault="006E2E7E" w:rsidP="00415D85">
      <w:r>
        <w:separator/>
      </w:r>
    </w:p>
  </w:footnote>
  <w:footnote w:type="continuationSeparator" w:id="0">
    <w:p w14:paraId="108991E5" w14:textId="77777777" w:rsidR="006E2E7E" w:rsidRDefault="006E2E7E" w:rsidP="00415D85">
      <w:r>
        <w:continuationSeparator/>
      </w:r>
    </w:p>
  </w:footnote>
  <w:footnote w:type="continuationNotice" w:id="1">
    <w:p w14:paraId="32BA2996" w14:textId="77777777" w:rsidR="006E2E7E" w:rsidRDefault="006E2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6434" w14:textId="77777777" w:rsidR="006E2E7E" w:rsidRDefault="006E2E7E" w:rsidP="0041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0D16"/>
    <w:multiLevelType w:val="hybridMultilevel"/>
    <w:tmpl w:val="93D6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F5A7A"/>
    <w:multiLevelType w:val="hybridMultilevel"/>
    <w:tmpl w:val="A37A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94D6B"/>
    <w:multiLevelType w:val="hybridMultilevel"/>
    <w:tmpl w:val="FD984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F451E2"/>
    <w:multiLevelType w:val="hybridMultilevel"/>
    <w:tmpl w:val="2FB0F8F8"/>
    <w:lvl w:ilvl="0" w:tplc="D2965E0A">
      <w:start w:val="1"/>
      <w:numFmt w:val="bullet"/>
      <w:lvlText w:val=""/>
      <w:lvlJc w:val="left"/>
      <w:pPr>
        <w:ind w:left="720" w:hanging="360"/>
      </w:pPr>
      <w:rPr>
        <w:rFonts w:ascii="Symbol" w:hAnsi="Symbol" w:hint="default"/>
      </w:rPr>
    </w:lvl>
    <w:lvl w:ilvl="1" w:tplc="30E890EE">
      <w:start w:val="1"/>
      <w:numFmt w:val="bullet"/>
      <w:lvlText w:val="o"/>
      <w:lvlJc w:val="left"/>
      <w:pPr>
        <w:ind w:left="1440" w:hanging="360"/>
      </w:pPr>
      <w:rPr>
        <w:rFonts w:ascii="Courier New" w:hAnsi="Courier New" w:hint="default"/>
      </w:rPr>
    </w:lvl>
    <w:lvl w:ilvl="2" w:tplc="5C4437FA">
      <w:start w:val="1"/>
      <w:numFmt w:val="bullet"/>
      <w:lvlText w:val=""/>
      <w:lvlJc w:val="left"/>
      <w:pPr>
        <w:ind w:left="2160" w:hanging="360"/>
      </w:pPr>
      <w:rPr>
        <w:rFonts w:ascii="Wingdings" w:hAnsi="Wingdings" w:hint="default"/>
      </w:rPr>
    </w:lvl>
    <w:lvl w:ilvl="3" w:tplc="CDD2A3BC">
      <w:start w:val="1"/>
      <w:numFmt w:val="bullet"/>
      <w:lvlText w:val=""/>
      <w:lvlJc w:val="left"/>
      <w:pPr>
        <w:ind w:left="2880" w:hanging="360"/>
      </w:pPr>
      <w:rPr>
        <w:rFonts w:ascii="Symbol" w:hAnsi="Symbol" w:hint="default"/>
      </w:rPr>
    </w:lvl>
    <w:lvl w:ilvl="4" w:tplc="F0A68FF2">
      <w:start w:val="1"/>
      <w:numFmt w:val="bullet"/>
      <w:lvlText w:val="o"/>
      <w:lvlJc w:val="left"/>
      <w:pPr>
        <w:ind w:left="3600" w:hanging="360"/>
      </w:pPr>
      <w:rPr>
        <w:rFonts w:ascii="Courier New" w:hAnsi="Courier New" w:hint="default"/>
      </w:rPr>
    </w:lvl>
    <w:lvl w:ilvl="5" w:tplc="B36CCB1A">
      <w:start w:val="1"/>
      <w:numFmt w:val="bullet"/>
      <w:lvlText w:val=""/>
      <w:lvlJc w:val="left"/>
      <w:pPr>
        <w:ind w:left="4320" w:hanging="360"/>
      </w:pPr>
      <w:rPr>
        <w:rFonts w:ascii="Wingdings" w:hAnsi="Wingdings" w:hint="default"/>
      </w:rPr>
    </w:lvl>
    <w:lvl w:ilvl="6" w:tplc="3F2289D2">
      <w:start w:val="1"/>
      <w:numFmt w:val="bullet"/>
      <w:lvlText w:val=""/>
      <w:lvlJc w:val="left"/>
      <w:pPr>
        <w:ind w:left="5040" w:hanging="360"/>
      </w:pPr>
      <w:rPr>
        <w:rFonts w:ascii="Symbol" w:hAnsi="Symbol" w:hint="default"/>
      </w:rPr>
    </w:lvl>
    <w:lvl w:ilvl="7" w:tplc="A7F4EA5C">
      <w:start w:val="1"/>
      <w:numFmt w:val="bullet"/>
      <w:lvlText w:val="o"/>
      <w:lvlJc w:val="left"/>
      <w:pPr>
        <w:ind w:left="5760" w:hanging="360"/>
      </w:pPr>
      <w:rPr>
        <w:rFonts w:ascii="Courier New" w:hAnsi="Courier New" w:hint="default"/>
      </w:rPr>
    </w:lvl>
    <w:lvl w:ilvl="8" w:tplc="6D26DB0C">
      <w:start w:val="1"/>
      <w:numFmt w:val="bullet"/>
      <w:lvlText w:val=""/>
      <w:lvlJc w:val="left"/>
      <w:pPr>
        <w:ind w:left="6480" w:hanging="360"/>
      </w:pPr>
      <w:rPr>
        <w:rFonts w:ascii="Wingdings" w:hAnsi="Wingdings" w:hint="default"/>
      </w:rPr>
    </w:lvl>
  </w:abstractNum>
  <w:abstractNum w:abstractNumId="4" w15:restartNumberingAfterBreak="0">
    <w:nsid w:val="25BB384A"/>
    <w:multiLevelType w:val="hybridMultilevel"/>
    <w:tmpl w:val="3ACC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91236"/>
    <w:multiLevelType w:val="hybridMultilevel"/>
    <w:tmpl w:val="BB6A7E3E"/>
    <w:lvl w:ilvl="0" w:tplc="7E4CAC28">
      <w:start w:val="1"/>
      <w:numFmt w:val="bullet"/>
      <w:lvlText w:val=""/>
      <w:lvlJc w:val="left"/>
      <w:pPr>
        <w:ind w:left="720" w:hanging="360"/>
      </w:pPr>
      <w:rPr>
        <w:rFonts w:ascii="Symbol" w:hAnsi="Symbol" w:hint="default"/>
      </w:rPr>
    </w:lvl>
    <w:lvl w:ilvl="1" w:tplc="1FE8802A">
      <w:start w:val="1"/>
      <w:numFmt w:val="bullet"/>
      <w:lvlText w:val="o"/>
      <w:lvlJc w:val="left"/>
      <w:pPr>
        <w:ind w:left="1440" w:hanging="360"/>
      </w:pPr>
      <w:rPr>
        <w:rFonts w:ascii="Courier New" w:hAnsi="Courier New" w:hint="default"/>
      </w:rPr>
    </w:lvl>
    <w:lvl w:ilvl="2" w:tplc="286E5126">
      <w:start w:val="1"/>
      <w:numFmt w:val="bullet"/>
      <w:lvlText w:val=""/>
      <w:lvlJc w:val="left"/>
      <w:pPr>
        <w:ind w:left="2160" w:hanging="360"/>
      </w:pPr>
      <w:rPr>
        <w:rFonts w:ascii="Wingdings" w:hAnsi="Wingdings" w:hint="default"/>
      </w:rPr>
    </w:lvl>
    <w:lvl w:ilvl="3" w:tplc="9940A62E">
      <w:start w:val="1"/>
      <w:numFmt w:val="bullet"/>
      <w:lvlText w:val=""/>
      <w:lvlJc w:val="left"/>
      <w:pPr>
        <w:ind w:left="2880" w:hanging="360"/>
      </w:pPr>
      <w:rPr>
        <w:rFonts w:ascii="Symbol" w:hAnsi="Symbol" w:hint="default"/>
      </w:rPr>
    </w:lvl>
    <w:lvl w:ilvl="4" w:tplc="CED67256">
      <w:start w:val="1"/>
      <w:numFmt w:val="bullet"/>
      <w:lvlText w:val="o"/>
      <w:lvlJc w:val="left"/>
      <w:pPr>
        <w:ind w:left="3600" w:hanging="360"/>
      </w:pPr>
      <w:rPr>
        <w:rFonts w:ascii="Courier New" w:hAnsi="Courier New" w:hint="default"/>
      </w:rPr>
    </w:lvl>
    <w:lvl w:ilvl="5" w:tplc="CB668926">
      <w:start w:val="1"/>
      <w:numFmt w:val="bullet"/>
      <w:lvlText w:val=""/>
      <w:lvlJc w:val="left"/>
      <w:pPr>
        <w:ind w:left="4320" w:hanging="360"/>
      </w:pPr>
      <w:rPr>
        <w:rFonts w:ascii="Wingdings" w:hAnsi="Wingdings" w:hint="default"/>
      </w:rPr>
    </w:lvl>
    <w:lvl w:ilvl="6" w:tplc="EBE2F8D6">
      <w:start w:val="1"/>
      <w:numFmt w:val="bullet"/>
      <w:lvlText w:val=""/>
      <w:lvlJc w:val="left"/>
      <w:pPr>
        <w:ind w:left="5040" w:hanging="360"/>
      </w:pPr>
      <w:rPr>
        <w:rFonts w:ascii="Symbol" w:hAnsi="Symbol" w:hint="default"/>
      </w:rPr>
    </w:lvl>
    <w:lvl w:ilvl="7" w:tplc="EE68ABDC">
      <w:start w:val="1"/>
      <w:numFmt w:val="bullet"/>
      <w:lvlText w:val="o"/>
      <w:lvlJc w:val="left"/>
      <w:pPr>
        <w:ind w:left="5760" w:hanging="360"/>
      </w:pPr>
      <w:rPr>
        <w:rFonts w:ascii="Courier New" w:hAnsi="Courier New" w:hint="default"/>
      </w:rPr>
    </w:lvl>
    <w:lvl w:ilvl="8" w:tplc="AE30DAFA">
      <w:start w:val="1"/>
      <w:numFmt w:val="bullet"/>
      <w:lvlText w:val=""/>
      <w:lvlJc w:val="left"/>
      <w:pPr>
        <w:ind w:left="6480" w:hanging="360"/>
      </w:pPr>
      <w:rPr>
        <w:rFonts w:ascii="Wingdings" w:hAnsi="Wingdings" w:hint="default"/>
      </w:rPr>
    </w:lvl>
  </w:abstractNum>
  <w:abstractNum w:abstractNumId="6" w15:restartNumberingAfterBreak="0">
    <w:nsid w:val="29E875A0"/>
    <w:multiLevelType w:val="hybridMultilevel"/>
    <w:tmpl w:val="BF0C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66725"/>
    <w:multiLevelType w:val="hybridMultilevel"/>
    <w:tmpl w:val="3E84DBA6"/>
    <w:lvl w:ilvl="0" w:tplc="7C8EC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D1ECA"/>
    <w:multiLevelType w:val="multilevel"/>
    <w:tmpl w:val="25D6CF68"/>
    <w:styleLink w:val="Style1"/>
    <w:lvl w:ilvl="0">
      <w:start w:val="5"/>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9" w15:restartNumberingAfterBreak="0">
    <w:nsid w:val="3426545A"/>
    <w:multiLevelType w:val="hybridMultilevel"/>
    <w:tmpl w:val="6A6C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02604"/>
    <w:multiLevelType w:val="hybridMultilevel"/>
    <w:tmpl w:val="2B4E9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644A61"/>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0C3AE1"/>
    <w:multiLevelType w:val="hybridMultilevel"/>
    <w:tmpl w:val="38C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D1C28"/>
    <w:multiLevelType w:val="hybridMultilevel"/>
    <w:tmpl w:val="DB5C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70A59"/>
    <w:multiLevelType w:val="hybridMultilevel"/>
    <w:tmpl w:val="491A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07EE5"/>
    <w:multiLevelType w:val="hybridMultilevel"/>
    <w:tmpl w:val="E69E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01B67"/>
    <w:multiLevelType w:val="hybridMultilevel"/>
    <w:tmpl w:val="EAF0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A362F"/>
    <w:multiLevelType w:val="hybridMultilevel"/>
    <w:tmpl w:val="C2EC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76B5E"/>
    <w:multiLevelType w:val="hybridMultilevel"/>
    <w:tmpl w:val="9704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84C26"/>
    <w:multiLevelType w:val="hybridMultilevel"/>
    <w:tmpl w:val="346C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46850"/>
    <w:multiLevelType w:val="hybridMultilevel"/>
    <w:tmpl w:val="2F6A5CC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521948DC"/>
    <w:multiLevelType w:val="hybridMultilevel"/>
    <w:tmpl w:val="EBFE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76BF7"/>
    <w:multiLevelType w:val="hybridMultilevel"/>
    <w:tmpl w:val="66680A0E"/>
    <w:lvl w:ilvl="0" w:tplc="264A626A">
      <w:start w:val="1"/>
      <w:numFmt w:val="bullet"/>
      <w:lvlText w:val=""/>
      <w:lvlJc w:val="left"/>
      <w:pPr>
        <w:ind w:left="720" w:hanging="360"/>
      </w:pPr>
      <w:rPr>
        <w:rFonts w:ascii="Symbol" w:hAnsi="Symbol" w:hint="default"/>
      </w:rPr>
    </w:lvl>
    <w:lvl w:ilvl="1" w:tplc="02748EF6">
      <w:start w:val="1"/>
      <w:numFmt w:val="bullet"/>
      <w:lvlText w:val="o"/>
      <w:lvlJc w:val="left"/>
      <w:pPr>
        <w:ind w:left="1440" w:hanging="360"/>
      </w:pPr>
      <w:rPr>
        <w:rFonts w:ascii="Courier New" w:hAnsi="Courier New" w:hint="default"/>
      </w:rPr>
    </w:lvl>
    <w:lvl w:ilvl="2" w:tplc="F2540644">
      <w:start w:val="1"/>
      <w:numFmt w:val="bullet"/>
      <w:lvlText w:val=""/>
      <w:lvlJc w:val="left"/>
      <w:pPr>
        <w:ind w:left="2160" w:hanging="360"/>
      </w:pPr>
      <w:rPr>
        <w:rFonts w:ascii="Wingdings" w:hAnsi="Wingdings" w:hint="default"/>
      </w:rPr>
    </w:lvl>
    <w:lvl w:ilvl="3" w:tplc="B04E50FE">
      <w:start w:val="1"/>
      <w:numFmt w:val="bullet"/>
      <w:lvlText w:val=""/>
      <w:lvlJc w:val="left"/>
      <w:pPr>
        <w:ind w:left="2880" w:hanging="360"/>
      </w:pPr>
      <w:rPr>
        <w:rFonts w:ascii="Symbol" w:hAnsi="Symbol" w:hint="default"/>
      </w:rPr>
    </w:lvl>
    <w:lvl w:ilvl="4" w:tplc="716827FC">
      <w:start w:val="1"/>
      <w:numFmt w:val="bullet"/>
      <w:lvlText w:val="o"/>
      <w:lvlJc w:val="left"/>
      <w:pPr>
        <w:ind w:left="3600" w:hanging="360"/>
      </w:pPr>
      <w:rPr>
        <w:rFonts w:ascii="Courier New" w:hAnsi="Courier New" w:hint="default"/>
      </w:rPr>
    </w:lvl>
    <w:lvl w:ilvl="5" w:tplc="38F21B2C">
      <w:start w:val="1"/>
      <w:numFmt w:val="bullet"/>
      <w:lvlText w:val=""/>
      <w:lvlJc w:val="left"/>
      <w:pPr>
        <w:ind w:left="4320" w:hanging="360"/>
      </w:pPr>
      <w:rPr>
        <w:rFonts w:ascii="Wingdings" w:hAnsi="Wingdings" w:hint="default"/>
      </w:rPr>
    </w:lvl>
    <w:lvl w:ilvl="6" w:tplc="E67225A6">
      <w:start w:val="1"/>
      <w:numFmt w:val="bullet"/>
      <w:lvlText w:val=""/>
      <w:lvlJc w:val="left"/>
      <w:pPr>
        <w:ind w:left="5040" w:hanging="360"/>
      </w:pPr>
      <w:rPr>
        <w:rFonts w:ascii="Symbol" w:hAnsi="Symbol" w:hint="default"/>
      </w:rPr>
    </w:lvl>
    <w:lvl w:ilvl="7" w:tplc="BB80CFA2">
      <w:start w:val="1"/>
      <w:numFmt w:val="bullet"/>
      <w:lvlText w:val="o"/>
      <w:lvlJc w:val="left"/>
      <w:pPr>
        <w:ind w:left="5760" w:hanging="360"/>
      </w:pPr>
      <w:rPr>
        <w:rFonts w:ascii="Courier New" w:hAnsi="Courier New" w:hint="default"/>
      </w:rPr>
    </w:lvl>
    <w:lvl w:ilvl="8" w:tplc="1A4647A0">
      <w:start w:val="1"/>
      <w:numFmt w:val="bullet"/>
      <w:lvlText w:val=""/>
      <w:lvlJc w:val="left"/>
      <w:pPr>
        <w:ind w:left="6480" w:hanging="360"/>
      </w:pPr>
      <w:rPr>
        <w:rFonts w:ascii="Wingdings" w:hAnsi="Wingdings" w:hint="default"/>
      </w:rPr>
    </w:lvl>
  </w:abstractNum>
  <w:abstractNum w:abstractNumId="23" w15:restartNumberingAfterBreak="0">
    <w:nsid w:val="57744CFC"/>
    <w:multiLevelType w:val="hybridMultilevel"/>
    <w:tmpl w:val="6B284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D3761E"/>
    <w:multiLevelType w:val="hybridMultilevel"/>
    <w:tmpl w:val="7AEE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B4B6D"/>
    <w:multiLevelType w:val="hybridMultilevel"/>
    <w:tmpl w:val="B37C52BC"/>
    <w:lvl w:ilvl="0" w:tplc="08090001">
      <w:start w:val="1"/>
      <w:numFmt w:val="bullet"/>
      <w:pStyle w:val="CLQEH1"/>
      <w:lvlText w:val=""/>
      <w:lvlJc w:val="left"/>
      <w:pPr>
        <w:ind w:left="720" w:hanging="360"/>
      </w:pPr>
      <w:rPr>
        <w:rFonts w:ascii="Symbol" w:hAnsi="Symbol" w:hint="default"/>
      </w:rPr>
    </w:lvl>
    <w:lvl w:ilvl="1" w:tplc="08090003" w:tentative="1">
      <w:start w:val="1"/>
      <w:numFmt w:val="bullet"/>
      <w:pStyle w:val="CLQEH2"/>
      <w:lvlText w:val="o"/>
      <w:lvlJc w:val="left"/>
      <w:pPr>
        <w:ind w:left="1440" w:hanging="360"/>
      </w:pPr>
      <w:rPr>
        <w:rFonts w:ascii="Courier New" w:hAnsi="Courier New" w:cs="Courier New" w:hint="default"/>
      </w:rPr>
    </w:lvl>
    <w:lvl w:ilvl="2" w:tplc="08090005" w:tentative="1">
      <w:start w:val="1"/>
      <w:numFmt w:val="bullet"/>
      <w:pStyle w:val="CLQEH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106D1"/>
    <w:multiLevelType w:val="hybridMultilevel"/>
    <w:tmpl w:val="4A9A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B5301"/>
    <w:multiLevelType w:val="multilevel"/>
    <w:tmpl w:val="4B8252A0"/>
    <w:styleLink w:val="Style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BF189F"/>
    <w:multiLevelType w:val="hybridMultilevel"/>
    <w:tmpl w:val="9A42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F2590"/>
    <w:multiLevelType w:val="hybridMultilevel"/>
    <w:tmpl w:val="DF847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F4334B"/>
    <w:multiLevelType w:val="hybridMultilevel"/>
    <w:tmpl w:val="DDD274FC"/>
    <w:lvl w:ilvl="0" w:tplc="7C543910">
      <w:start w:val="1"/>
      <w:numFmt w:val="bullet"/>
      <w:lvlText w:val=""/>
      <w:lvlJc w:val="left"/>
      <w:pPr>
        <w:ind w:left="720" w:hanging="360"/>
      </w:pPr>
      <w:rPr>
        <w:rFonts w:ascii="Symbol" w:hAnsi="Symbol" w:hint="default"/>
      </w:rPr>
    </w:lvl>
    <w:lvl w:ilvl="1" w:tplc="A5C27FEC">
      <w:start w:val="1"/>
      <w:numFmt w:val="bullet"/>
      <w:lvlText w:val="o"/>
      <w:lvlJc w:val="left"/>
      <w:pPr>
        <w:ind w:left="1440" w:hanging="360"/>
      </w:pPr>
      <w:rPr>
        <w:rFonts w:ascii="Courier New" w:hAnsi="Courier New" w:hint="default"/>
      </w:rPr>
    </w:lvl>
    <w:lvl w:ilvl="2" w:tplc="27B48786">
      <w:start w:val="1"/>
      <w:numFmt w:val="bullet"/>
      <w:lvlText w:val=""/>
      <w:lvlJc w:val="left"/>
      <w:pPr>
        <w:ind w:left="2160" w:hanging="360"/>
      </w:pPr>
      <w:rPr>
        <w:rFonts w:ascii="Wingdings" w:hAnsi="Wingdings" w:hint="default"/>
      </w:rPr>
    </w:lvl>
    <w:lvl w:ilvl="3" w:tplc="874CF06A">
      <w:start w:val="1"/>
      <w:numFmt w:val="bullet"/>
      <w:lvlText w:val=""/>
      <w:lvlJc w:val="left"/>
      <w:pPr>
        <w:ind w:left="2880" w:hanging="360"/>
      </w:pPr>
      <w:rPr>
        <w:rFonts w:ascii="Symbol" w:hAnsi="Symbol" w:hint="default"/>
      </w:rPr>
    </w:lvl>
    <w:lvl w:ilvl="4" w:tplc="D2CED0D0">
      <w:start w:val="1"/>
      <w:numFmt w:val="bullet"/>
      <w:lvlText w:val="o"/>
      <w:lvlJc w:val="left"/>
      <w:pPr>
        <w:ind w:left="3600" w:hanging="360"/>
      </w:pPr>
      <w:rPr>
        <w:rFonts w:ascii="Courier New" w:hAnsi="Courier New" w:hint="default"/>
      </w:rPr>
    </w:lvl>
    <w:lvl w:ilvl="5" w:tplc="3844DEC8">
      <w:start w:val="1"/>
      <w:numFmt w:val="bullet"/>
      <w:lvlText w:val=""/>
      <w:lvlJc w:val="left"/>
      <w:pPr>
        <w:ind w:left="4320" w:hanging="360"/>
      </w:pPr>
      <w:rPr>
        <w:rFonts w:ascii="Wingdings" w:hAnsi="Wingdings" w:hint="default"/>
      </w:rPr>
    </w:lvl>
    <w:lvl w:ilvl="6" w:tplc="30BA9C4E">
      <w:start w:val="1"/>
      <w:numFmt w:val="bullet"/>
      <w:lvlText w:val=""/>
      <w:lvlJc w:val="left"/>
      <w:pPr>
        <w:ind w:left="5040" w:hanging="360"/>
      </w:pPr>
      <w:rPr>
        <w:rFonts w:ascii="Symbol" w:hAnsi="Symbol" w:hint="default"/>
      </w:rPr>
    </w:lvl>
    <w:lvl w:ilvl="7" w:tplc="0A40A5C0">
      <w:start w:val="1"/>
      <w:numFmt w:val="bullet"/>
      <w:lvlText w:val="o"/>
      <w:lvlJc w:val="left"/>
      <w:pPr>
        <w:ind w:left="5760" w:hanging="360"/>
      </w:pPr>
      <w:rPr>
        <w:rFonts w:ascii="Courier New" w:hAnsi="Courier New" w:hint="default"/>
      </w:rPr>
    </w:lvl>
    <w:lvl w:ilvl="8" w:tplc="45120E94">
      <w:start w:val="1"/>
      <w:numFmt w:val="bullet"/>
      <w:lvlText w:val=""/>
      <w:lvlJc w:val="left"/>
      <w:pPr>
        <w:ind w:left="6480" w:hanging="360"/>
      </w:pPr>
      <w:rPr>
        <w:rFonts w:ascii="Wingdings" w:hAnsi="Wingdings" w:hint="default"/>
      </w:rPr>
    </w:lvl>
  </w:abstractNum>
  <w:abstractNum w:abstractNumId="31" w15:restartNumberingAfterBreak="0">
    <w:nsid w:val="700006F8"/>
    <w:multiLevelType w:val="hybridMultilevel"/>
    <w:tmpl w:val="01FEEC14"/>
    <w:lvl w:ilvl="0" w:tplc="45984660">
      <w:start w:val="1"/>
      <w:numFmt w:val="bullet"/>
      <w:lvlText w:val=""/>
      <w:lvlJc w:val="left"/>
      <w:pPr>
        <w:ind w:left="720" w:hanging="360"/>
      </w:pPr>
      <w:rPr>
        <w:rFonts w:ascii="Symbol" w:hAnsi="Symbol" w:hint="default"/>
      </w:rPr>
    </w:lvl>
    <w:lvl w:ilvl="1" w:tplc="3C0AC6FC">
      <w:start w:val="1"/>
      <w:numFmt w:val="bullet"/>
      <w:lvlText w:val="o"/>
      <w:lvlJc w:val="left"/>
      <w:pPr>
        <w:ind w:left="1440" w:hanging="360"/>
      </w:pPr>
      <w:rPr>
        <w:rFonts w:ascii="Courier New" w:hAnsi="Courier New" w:hint="default"/>
      </w:rPr>
    </w:lvl>
    <w:lvl w:ilvl="2" w:tplc="453A213C">
      <w:start w:val="1"/>
      <w:numFmt w:val="bullet"/>
      <w:lvlText w:val=""/>
      <w:lvlJc w:val="left"/>
      <w:pPr>
        <w:ind w:left="2160" w:hanging="360"/>
      </w:pPr>
      <w:rPr>
        <w:rFonts w:ascii="Wingdings" w:hAnsi="Wingdings" w:hint="default"/>
      </w:rPr>
    </w:lvl>
    <w:lvl w:ilvl="3" w:tplc="5E542CE2">
      <w:start w:val="1"/>
      <w:numFmt w:val="bullet"/>
      <w:lvlText w:val=""/>
      <w:lvlJc w:val="left"/>
      <w:pPr>
        <w:ind w:left="2880" w:hanging="360"/>
      </w:pPr>
      <w:rPr>
        <w:rFonts w:ascii="Symbol" w:hAnsi="Symbol" w:hint="default"/>
      </w:rPr>
    </w:lvl>
    <w:lvl w:ilvl="4" w:tplc="247C0068">
      <w:start w:val="1"/>
      <w:numFmt w:val="bullet"/>
      <w:lvlText w:val="o"/>
      <w:lvlJc w:val="left"/>
      <w:pPr>
        <w:ind w:left="3600" w:hanging="360"/>
      </w:pPr>
      <w:rPr>
        <w:rFonts w:ascii="Courier New" w:hAnsi="Courier New" w:hint="default"/>
      </w:rPr>
    </w:lvl>
    <w:lvl w:ilvl="5" w:tplc="F684D628">
      <w:start w:val="1"/>
      <w:numFmt w:val="bullet"/>
      <w:lvlText w:val=""/>
      <w:lvlJc w:val="left"/>
      <w:pPr>
        <w:ind w:left="4320" w:hanging="360"/>
      </w:pPr>
      <w:rPr>
        <w:rFonts w:ascii="Wingdings" w:hAnsi="Wingdings" w:hint="default"/>
      </w:rPr>
    </w:lvl>
    <w:lvl w:ilvl="6" w:tplc="51582FBC">
      <w:start w:val="1"/>
      <w:numFmt w:val="bullet"/>
      <w:lvlText w:val=""/>
      <w:lvlJc w:val="left"/>
      <w:pPr>
        <w:ind w:left="5040" w:hanging="360"/>
      </w:pPr>
      <w:rPr>
        <w:rFonts w:ascii="Symbol" w:hAnsi="Symbol" w:hint="default"/>
      </w:rPr>
    </w:lvl>
    <w:lvl w:ilvl="7" w:tplc="C4FA30E0">
      <w:start w:val="1"/>
      <w:numFmt w:val="bullet"/>
      <w:lvlText w:val="o"/>
      <w:lvlJc w:val="left"/>
      <w:pPr>
        <w:ind w:left="5760" w:hanging="360"/>
      </w:pPr>
      <w:rPr>
        <w:rFonts w:ascii="Courier New" w:hAnsi="Courier New" w:hint="default"/>
      </w:rPr>
    </w:lvl>
    <w:lvl w:ilvl="8" w:tplc="6D4091DA">
      <w:start w:val="1"/>
      <w:numFmt w:val="bullet"/>
      <w:lvlText w:val=""/>
      <w:lvlJc w:val="left"/>
      <w:pPr>
        <w:ind w:left="6480" w:hanging="360"/>
      </w:pPr>
      <w:rPr>
        <w:rFonts w:ascii="Wingdings" w:hAnsi="Wingdings" w:hint="default"/>
      </w:rPr>
    </w:lvl>
  </w:abstractNum>
  <w:abstractNum w:abstractNumId="32" w15:restartNumberingAfterBreak="0">
    <w:nsid w:val="78052AE1"/>
    <w:multiLevelType w:val="hybridMultilevel"/>
    <w:tmpl w:val="43EC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25"/>
  </w:num>
  <w:num w:numId="5">
    <w:abstractNumId w:val="27"/>
  </w:num>
  <w:num w:numId="6">
    <w:abstractNumId w:val="22"/>
  </w:num>
  <w:num w:numId="7">
    <w:abstractNumId w:val="3"/>
  </w:num>
  <w:num w:numId="8">
    <w:abstractNumId w:val="31"/>
  </w:num>
  <w:num w:numId="9">
    <w:abstractNumId w:val="30"/>
  </w:num>
  <w:num w:numId="10">
    <w:abstractNumId w:val="13"/>
  </w:num>
  <w:num w:numId="11">
    <w:abstractNumId w:val="7"/>
  </w:num>
  <w:num w:numId="12">
    <w:abstractNumId w:val="17"/>
  </w:num>
  <w:num w:numId="13">
    <w:abstractNumId w:val="23"/>
  </w:num>
  <w:num w:numId="14">
    <w:abstractNumId w:val="2"/>
  </w:num>
  <w:num w:numId="15">
    <w:abstractNumId w:val="14"/>
  </w:num>
  <w:num w:numId="16">
    <w:abstractNumId w:val="4"/>
  </w:num>
  <w:num w:numId="17">
    <w:abstractNumId w:val="28"/>
  </w:num>
  <w:num w:numId="18">
    <w:abstractNumId w:val="10"/>
  </w:num>
  <w:num w:numId="19">
    <w:abstractNumId w:val="20"/>
  </w:num>
  <w:num w:numId="20">
    <w:abstractNumId w:val="16"/>
  </w:num>
  <w:num w:numId="21">
    <w:abstractNumId w:val="32"/>
  </w:num>
  <w:num w:numId="22">
    <w:abstractNumId w:val="9"/>
  </w:num>
  <w:num w:numId="23">
    <w:abstractNumId w:val="6"/>
  </w:num>
  <w:num w:numId="24">
    <w:abstractNumId w:val="0"/>
  </w:num>
  <w:num w:numId="25">
    <w:abstractNumId w:val="29"/>
  </w:num>
  <w:num w:numId="26">
    <w:abstractNumId w:val="21"/>
  </w:num>
  <w:num w:numId="27">
    <w:abstractNumId w:val="1"/>
  </w:num>
  <w:num w:numId="28">
    <w:abstractNumId w:val="15"/>
  </w:num>
  <w:num w:numId="29">
    <w:abstractNumId w:val="24"/>
  </w:num>
  <w:num w:numId="30">
    <w:abstractNumId w:val="12"/>
  </w:num>
  <w:num w:numId="31">
    <w:abstractNumId w:val="18"/>
  </w:num>
  <w:num w:numId="32">
    <w:abstractNumId w:val="26"/>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MzM2MbYwNjE1szRR0lEKTi0uzszPAykwqQUAsXnHbiwAAAA="/>
  </w:docVars>
  <w:rsids>
    <w:rsidRoot w:val="004955EC"/>
    <w:rsid w:val="000009ED"/>
    <w:rsid w:val="00001C66"/>
    <w:rsid w:val="00004017"/>
    <w:rsid w:val="00006D08"/>
    <w:rsid w:val="00012A94"/>
    <w:rsid w:val="00014DD5"/>
    <w:rsid w:val="00016B32"/>
    <w:rsid w:val="00017717"/>
    <w:rsid w:val="00017CD8"/>
    <w:rsid w:val="00022060"/>
    <w:rsid w:val="000229F9"/>
    <w:rsid w:val="00026C57"/>
    <w:rsid w:val="000311B4"/>
    <w:rsid w:val="000321E1"/>
    <w:rsid w:val="00032B6F"/>
    <w:rsid w:val="00032E57"/>
    <w:rsid w:val="0003415B"/>
    <w:rsid w:val="000341D6"/>
    <w:rsid w:val="00036150"/>
    <w:rsid w:val="0004219F"/>
    <w:rsid w:val="000428BF"/>
    <w:rsid w:val="0004386C"/>
    <w:rsid w:val="0004425F"/>
    <w:rsid w:val="00044F2A"/>
    <w:rsid w:val="00045A4C"/>
    <w:rsid w:val="00045DF3"/>
    <w:rsid w:val="00046AC3"/>
    <w:rsid w:val="00047495"/>
    <w:rsid w:val="00051ABF"/>
    <w:rsid w:val="00053215"/>
    <w:rsid w:val="000543A9"/>
    <w:rsid w:val="00054A4A"/>
    <w:rsid w:val="00054CE7"/>
    <w:rsid w:val="000554C8"/>
    <w:rsid w:val="0005646B"/>
    <w:rsid w:val="00057C70"/>
    <w:rsid w:val="00060FCD"/>
    <w:rsid w:val="00061088"/>
    <w:rsid w:val="0006238D"/>
    <w:rsid w:val="000626A4"/>
    <w:rsid w:val="00062EFB"/>
    <w:rsid w:val="000648D9"/>
    <w:rsid w:val="00065F37"/>
    <w:rsid w:val="00066917"/>
    <w:rsid w:val="00066AB2"/>
    <w:rsid w:val="00067415"/>
    <w:rsid w:val="000711C5"/>
    <w:rsid w:val="000715E7"/>
    <w:rsid w:val="000719AC"/>
    <w:rsid w:val="0007247A"/>
    <w:rsid w:val="000751C3"/>
    <w:rsid w:val="0007550E"/>
    <w:rsid w:val="0008041C"/>
    <w:rsid w:val="00081067"/>
    <w:rsid w:val="000817C5"/>
    <w:rsid w:val="00081B83"/>
    <w:rsid w:val="00082932"/>
    <w:rsid w:val="00082CB7"/>
    <w:rsid w:val="0008669A"/>
    <w:rsid w:val="0008720E"/>
    <w:rsid w:val="000875F8"/>
    <w:rsid w:val="0008786C"/>
    <w:rsid w:val="00091D11"/>
    <w:rsid w:val="000923DC"/>
    <w:rsid w:val="00092A79"/>
    <w:rsid w:val="00093BEE"/>
    <w:rsid w:val="00093F8F"/>
    <w:rsid w:val="00095C23"/>
    <w:rsid w:val="000969A7"/>
    <w:rsid w:val="000971BF"/>
    <w:rsid w:val="000972D8"/>
    <w:rsid w:val="0009764A"/>
    <w:rsid w:val="000A02DC"/>
    <w:rsid w:val="000A2735"/>
    <w:rsid w:val="000A6329"/>
    <w:rsid w:val="000A794F"/>
    <w:rsid w:val="000B0D69"/>
    <w:rsid w:val="000B0FE4"/>
    <w:rsid w:val="000B1D44"/>
    <w:rsid w:val="000B26A6"/>
    <w:rsid w:val="000B4D13"/>
    <w:rsid w:val="000B50AC"/>
    <w:rsid w:val="000B64F6"/>
    <w:rsid w:val="000B7DCB"/>
    <w:rsid w:val="000C0709"/>
    <w:rsid w:val="000C0728"/>
    <w:rsid w:val="000C227B"/>
    <w:rsid w:val="000C22A9"/>
    <w:rsid w:val="000C26AA"/>
    <w:rsid w:val="000C4114"/>
    <w:rsid w:val="000C4F23"/>
    <w:rsid w:val="000C59C9"/>
    <w:rsid w:val="000C62C2"/>
    <w:rsid w:val="000C6E16"/>
    <w:rsid w:val="000D13F4"/>
    <w:rsid w:val="000D20F4"/>
    <w:rsid w:val="000D2776"/>
    <w:rsid w:val="000D2B99"/>
    <w:rsid w:val="000D380E"/>
    <w:rsid w:val="000D4BE7"/>
    <w:rsid w:val="000D72D2"/>
    <w:rsid w:val="000D753D"/>
    <w:rsid w:val="000D79DE"/>
    <w:rsid w:val="000E060D"/>
    <w:rsid w:val="000E0DE1"/>
    <w:rsid w:val="000E0FEE"/>
    <w:rsid w:val="000E3086"/>
    <w:rsid w:val="000E3C3E"/>
    <w:rsid w:val="000E5083"/>
    <w:rsid w:val="000E58FA"/>
    <w:rsid w:val="000E6397"/>
    <w:rsid w:val="000E77F8"/>
    <w:rsid w:val="000E7D20"/>
    <w:rsid w:val="000F0E91"/>
    <w:rsid w:val="000F1B27"/>
    <w:rsid w:val="000F2378"/>
    <w:rsid w:val="000F41FE"/>
    <w:rsid w:val="000F526E"/>
    <w:rsid w:val="000F788F"/>
    <w:rsid w:val="0010040D"/>
    <w:rsid w:val="00100CA1"/>
    <w:rsid w:val="00101CA1"/>
    <w:rsid w:val="001043F3"/>
    <w:rsid w:val="00104FE1"/>
    <w:rsid w:val="00107693"/>
    <w:rsid w:val="001128DD"/>
    <w:rsid w:val="00112E93"/>
    <w:rsid w:val="00113436"/>
    <w:rsid w:val="0011470B"/>
    <w:rsid w:val="00114F11"/>
    <w:rsid w:val="00114F3C"/>
    <w:rsid w:val="00116563"/>
    <w:rsid w:val="00117718"/>
    <w:rsid w:val="0012038B"/>
    <w:rsid w:val="00120811"/>
    <w:rsid w:val="0012417D"/>
    <w:rsid w:val="001257B5"/>
    <w:rsid w:val="001257E8"/>
    <w:rsid w:val="00125B20"/>
    <w:rsid w:val="001264A8"/>
    <w:rsid w:val="00131601"/>
    <w:rsid w:val="0013216D"/>
    <w:rsid w:val="0013223D"/>
    <w:rsid w:val="001328A7"/>
    <w:rsid w:val="0013401E"/>
    <w:rsid w:val="00134147"/>
    <w:rsid w:val="001349CB"/>
    <w:rsid w:val="00137B77"/>
    <w:rsid w:val="00137EEF"/>
    <w:rsid w:val="00137F00"/>
    <w:rsid w:val="001403E7"/>
    <w:rsid w:val="0014075C"/>
    <w:rsid w:val="0014419D"/>
    <w:rsid w:val="001520F2"/>
    <w:rsid w:val="001532AC"/>
    <w:rsid w:val="00155764"/>
    <w:rsid w:val="00155AE4"/>
    <w:rsid w:val="0016036A"/>
    <w:rsid w:val="00160395"/>
    <w:rsid w:val="00162F81"/>
    <w:rsid w:val="00163E7C"/>
    <w:rsid w:val="0016414B"/>
    <w:rsid w:val="001643BE"/>
    <w:rsid w:val="001646E6"/>
    <w:rsid w:val="00165F4A"/>
    <w:rsid w:val="00167CAF"/>
    <w:rsid w:val="00171795"/>
    <w:rsid w:val="00173BCF"/>
    <w:rsid w:val="00173E77"/>
    <w:rsid w:val="0017596B"/>
    <w:rsid w:val="00176BDD"/>
    <w:rsid w:val="00176E8F"/>
    <w:rsid w:val="00177E5C"/>
    <w:rsid w:val="0018058D"/>
    <w:rsid w:val="00180D66"/>
    <w:rsid w:val="00181F78"/>
    <w:rsid w:val="00182A40"/>
    <w:rsid w:val="00183F13"/>
    <w:rsid w:val="00185B37"/>
    <w:rsid w:val="00186B68"/>
    <w:rsid w:val="00186E8A"/>
    <w:rsid w:val="001873BE"/>
    <w:rsid w:val="00187D13"/>
    <w:rsid w:val="0019095F"/>
    <w:rsid w:val="00192331"/>
    <w:rsid w:val="00192A62"/>
    <w:rsid w:val="00193F2E"/>
    <w:rsid w:val="00194BE4"/>
    <w:rsid w:val="00195F8C"/>
    <w:rsid w:val="0019654F"/>
    <w:rsid w:val="001A20A4"/>
    <w:rsid w:val="001A3F5C"/>
    <w:rsid w:val="001A45EB"/>
    <w:rsid w:val="001A521F"/>
    <w:rsid w:val="001B129A"/>
    <w:rsid w:val="001B1AC5"/>
    <w:rsid w:val="001B22F4"/>
    <w:rsid w:val="001B2612"/>
    <w:rsid w:val="001B3D13"/>
    <w:rsid w:val="001B40A0"/>
    <w:rsid w:val="001B5546"/>
    <w:rsid w:val="001B59D3"/>
    <w:rsid w:val="001B6F37"/>
    <w:rsid w:val="001C07D8"/>
    <w:rsid w:val="001C2C60"/>
    <w:rsid w:val="001C4073"/>
    <w:rsid w:val="001C6927"/>
    <w:rsid w:val="001C78E2"/>
    <w:rsid w:val="001D08D7"/>
    <w:rsid w:val="001D10D4"/>
    <w:rsid w:val="001D1289"/>
    <w:rsid w:val="001D472E"/>
    <w:rsid w:val="001D5AC3"/>
    <w:rsid w:val="001D5F2D"/>
    <w:rsid w:val="001D60CA"/>
    <w:rsid w:val="001D773E"/>
    <w:rsid w:val="001E1C18"/>
    <w:rsid w:val="001E2EE8"/>
    <w:rsid w:val="001E3ADA"/>
    <w:rsid w:val="001E4461"/>
    <w:rsid w:val="001E4A27"/>
    <w:rsid w:val="001E54F7"/>
    <w:rsid w:val="001E56A2"/>
    <w:rsid w:val="001E6798"/>
    <w:rsid w:val="001E7629"/>
    <w:rsid w:val="001E7822"/>
    <w:rsid w:val="001F1D66"/>
    <w:rsid w:val="001F3F19"/>
    <w:rsid w:val="001F4DD8"/>
    <w:rsid w:val="001F6136"/>
    <w:rsid w:val="001F6223"/>
    <w:rsid w:val="001F7CF0"/>
    <w:rsid w:val="00200C21"/>
    <w:rsid w:val="002014BF"/>
    <w:rsid w:val="0020189E"/>
    <w:rsid w:val="0020363D"/>
    <w:rsid w:val="00203C68"/>
    <w:rsid w:val="002043C3"/>
    <w:rsid w:val="002057A3"/>
    <w:rsid w:val="00205CF7"/>
    <w:rsid w:val="00206159"/>
    <w:rsid w:val="00206E37"/>
    <w:rsid w:val="00207EE9"/>
    <w:rsid w:val="0021000A"/>
    <w:rsid w:val="0021130C"/>
    <w:rsid w:val="00215AAB"/>
    <w:rsid w:val="00215B99"/>
    <w:rsid w:val="00215CA1"/>
    <w:rsid w:val="00216102"/>
    <w:rsid w:val="00216CD1"/>
    <w:rsid w:val="00217492"/>
    <w:rsid w:val="00220020"/>
    <w:rsid w:val="00220581"/>
    <w:rsid w:val="00220738"/>
    <w:rsid w:val="00220985"/>
    <w:rsid w:val="0022119B"/>
    <w:rsid w:val="002224DB"/>
    <w:rsid w:val="00223A50"/>
    <w:rsid w:val="0022736B"/>
    <w:rsid w:val="00227A4F"/>
    <w:rsid w:val="00227BE9"/>
    <w:rsid w:val="00227F4C"/>
    <w:rsid w:val="00231762"/>
    <w:rsid w:val="00231F0B"/>
    <w:rsid w:val="00233ED4"/>
    <w:rsid w:val="00234DF6"/>
    <w:rsid w:val="00240AC1"/>
    <w:rsid w:val="0024110F"/>
    <w:rsid w:val="00241143"/>
    <w:rsid w:val="00242634"/>
    <w:rsid w:val="002430D3"/>
    <w:rsid w:val="00243C01"/>
    <w:rsid w:val="00243F76"/>
    <w:rsid w:val="00244797"/>
    <w:rsid w:val="0024483A"/>
    <w:rsid w:val="002479F9"/>
    <w:rsid w:val="00247F60"/>
    <w:rsid w:val="00250140"/>
    <w:rsid w:val="00250D18"/>
    <w:rsid w:val="002513BA"/>
    <w:rsid w:val="00255142"/>
    <w:rsid w:val="00260D0B"/>
    <w:rsid w:val="0026631F"/>
    <w:rsid w:val="00266500"/>
    <w:rsid w:val="0026652F"/>
    <w:rsid w:val="00267F35"/>
    <w:rsid w:val="002703BB"/>
    <w:rsid w:val="002704A2"/>
    <w:rsid w:val="00270DE1"/>
    <w:rsid w:val="00271741"/>
    <w:rsid w:val="00271CD7"/>
    <w:rsid w:val="00272E80"/>
    <w:rsid w:val="00273962"/>
    <w:rsid w:val="002804F0"/>
    <w:rsid w:val="00282E95"/>
    <w:rsid w:val="00283707"/>
    <w:rsid w:val="002841B1"/>
    <w:rsid w:val="00285502"/>
    <w:rsid w:val="002855E9"/>
    <w:rsid w:val="00290AEA"/>
    <w:rsid w:val="00290E1F"/>
    <w:rsid w:val="00290E5E"/>
    <w:rsid w:val="00294723"/>
    <w:rsid w:val="00295652"/>
    <w:rsid w:val="00296DC5"/>
    <w:rsid w:val="00296E2B"/>
    <w:rsid w:val="00297C5B"/>
    <w:rsid w:val="00297DDD"/>
    <w:rsid w:val="002A075A"/>
    <w:rsid w:val="002A1008"/>
    <w:rsid w:val="002A2259"/>
    <w:rsid w:val="002A2369"/>
    <w:rsid w:val="002A3CC4"/>
    <w:rsid w:val="002A4745"/>
    <w:rsid w:val="002A4937"/>
    <w:rsid w:val="002A4BFB"/>
    <w:rsid w:val="002A5CB3"/>
    <w:rsid w:val="002A7478"/>
    <w:rsid w:val="002A751B"/>
    <w:rsid w:val="002B0503"/>
    <w:rsid w:val="002B0D86"/>
    <w:rsid w:val="002B0EC7"/>
    <w:rsid w:val="002B163F"/>
    <w:rsid w:val="002B27D2"/>
    <w:rsid w:val="002B2BDA"/>
    <w:rsid w:val="002B52B9"/>
    <w:rsid w:val="002B58AA"/>
    <w:rsid w:val="002B6232"/>
    <w:rsid w:val="002B62B1"/>
    <w:rsid w:val="002B6822"/>
    <w:rsid w:val="002B7AD8"/>
    <w:rsid w:val="002B7BAA"/>
    <w:rsid w:val="002B7DB2"/>
    <w:rsid w:val="002C09E3"/>
    <w:rsid w:val="002C1534"/>
    <w:rsid w:val="002C2809"/>
    <w:rsid w:val="002C343A"/>
    <w:rsid w:val="002C3530"/>
    <w:rsid w:val="002C5F0C"/>
    <w:rsid w:val="002C67BA"/>
    <w:rsid w:val="002C6F21"/>
    <w:rsid w:val="002C7595"/>
    <w:rsid w:val="002D65DE"/>
    <w:rsid w:val="002D6BD6"/>
    <w:rsid w:val="002E0DC9"/>
    <w:rsid w:val="002E2117"/>
    <w:rsid w:val="002E2A5C"/>
    <w:rsid w:val="002E2F64"/>
    <w:rsid w:val="002E4413"/>
    <w:rsid w:val="002E4D17"/>
    <w:rsid w:val="002E4EC3"/>
    <w:rsid w:val="002E5CFB"/>
    <w:rsid w:val="002E650C"/>
    <w:rsid w:val="002F3C90"/>
    <w:rsid w:val="002F5892"/>
    <w:rsid w:val="002F67EA"/>
    <w:rsid w:val="002F7A1B"/>
    <w:rsid w:val="003007BC"/>
    <w:rsid w:val="003019E4"/>
    <w:rsid w:val="00301A77"/>
    <w:rsid w:val="00302EE2"/>
    <w:rsid w:val="00303D98"/>
    <w:rsid w:val="0030490E"/>
    <w:rsid w:val="00304EB3"/>
    <w:rsid w:val="00304FC4"/>
    <w:rsid w:val="003053B5"/>
    <w:rsid w:val="00305B99"/>
    <w:rsid w:val="00306453"/>
    <w:rsid w:val="003100B1"/>
    <w:rsid w:val="003114DB"/>
    <w:rsid w:val="0031227E"/>
    <w:rsid w:val="003123BE"/>
    <w:rsid w:val="00312D48"/>
    <w:rsid w:val="003247A5"/>
    <w:rsid w:val="00324ADC"/>
    <w:rsid w:val="00325528"/>
    <w:rsid w:val="00330627"/>
    <w:rsid w:val="0033514B"/>
    <w:rsid w:val="00340231"/>
    <w:rsid w:val="00341F50"/>
    <w:rsid w:val="00342739"/>
    <w:rsid w:val="00344184"/>
    <w:rsid w:val="00345D45"/>
    <w:rsid w:val="00352091"/>
    <w:rsid w:val="00353FFA"/>
    <w:rsid w:val="0035421F"/>
    <w:rsid w:val="00356293"/>
    <w:rsid w:val="0036045E"/>
    <w:rsid w:val="0036100D"/>
    <w:rsid w:val="00361697"/>
    <w:rsid w:val="0036255B"/>
    <w:rsid w:val="00362CF2"/>
    <w:rsid w:val="0036370F"/>
    <w:rsid w:val="00363915"/>
    <w:rsid w:val="00364770"/>
    <w:rsid w:val="0037064D"/>
    <w:rsid w:val="00371E1E"/>
    <w:rsid w:val="003731C1"/>
    <w:rsid w:val="00373F4D"/>
    <w:rsid w:val="00374303"/>
    <w:rsid w:val="00374386"/>
    <w:rsid w:val="00374500"/>
    <w:rsid w:val="0037481D"/>
    <w:rsid w:val="003811B6"/>
    <w:rsid w:val="00384CCC"/>
    <w:rsid w:val="00386277"/>
    <w:rsid w:val="00391F0E"/>
    <w:rsid w:val="00391FF0"/>
    <w:rsid w:val="00394089"/>
    <w:rsid w:val="00394FBA"/>
    <w:rsid w:val="00395AB2"/>
    <w:rsid w:val="00396D13"/>
    <w:rsid w:val="003A0B49"/>
    <w:rsid w:val="003A2F34"/>
    <w:rsid w:val="003A3308"/>
    <w:rsid w:val="003A50B0"/>
    <w:rsid w:val="003A5A7E"/>
    <w:rsid w:val="003A5DAA"/>
    <w:rsid w:val="003A5F27"/>
    <w:rsid w:val="003A618D"/>
    <w:rsid w:val="003A6B94"/>
    <w:rsid w:val="003A7605"/>
    <w:rsid w:val="003B085D"/>
    <w:rsid w:val="003B0B2B"/>
    <w:rsid w:val="003B0CA0"/>
    <w:rsid w:val="003B2660"/>
    <w:rsid w:val="003B3197"/>
    <w:rsid w:val="003B3710"/>
    <w:rsid w:val="003B5B1E"/>
    <w:rsid w:val="003B5D7B"/>
    <w:rsid w:val="003B6939"/>
    <w:rsid w:val="003B7000"/>
    <w:rsid w:val="003B7B02"/>
    <w:rsid w:val="003C00CE"/>
    <w:rsid w:val="003C0C71"/>
    <w:rsid w:val="003C15D0"/>
    <w:rsid w:val="003C1F7F"/>
    <w:rsid w:val="003C27A4"/>
    <w:rsid w:val="003C38E9"/>
    <w:rsid w:val="003C484B"/>
    <w:rsid w:val="003C55FA"/>
    <w:rsid w:val="003C6464"/>
    <w:rsid w:val="003D0321"/>
    <w:rsid w:val="003D06F8"/>
    <w:rsid w:val="003D08C3"/>
    <w:rsid w:val="003D1865"/>
    <w:rsid w:val="003D19CE"/>
    <w:rsid w:val="003D238E"/>
    <w:rsid w:val="003D414F"/>
    <w:rsid w:val="003E0B40"/>
    <w:rsid w:val="003E1AC2"/>
    <w:rsid w:val="003E392A"/>
    <w:rsid w:val="003E3EA2"/>
    <w:rsid w:val="003E5B7D"/>
    <w:rsid w:val="003E5CC1"/>
    <w:rsid w:val="003E6A6D"/>
    <w:rsid w:val="003F135D"/>
    <w:rsid w:val="003F1D97"/>
    <w:rsid w:val="003F1DBD"/>
    <w:rsid w:val="003F289E"/>
    <w:rsid w:val="004001A3"/>
    <w:rsid w:val="00400690"/>
    <w:rsid w:val="00403643"/>
    <w:rsid w:val="004050B2"/>
    <w:rsid w:val="00405717"/>
    <w:rsid w:val="0040623D"/>
    <w:rsid w:val="00407C01"/>
    <w:rsid w:val="00410313"/>
    <w:rsid w:val="004117F2"/>
    <w:rsid w:val="004121BB"/>
    <w:rsid w:val="0041287C"/>
    <w:rsid w:val="0041407B"/>
    <w:rsid w:val="00415D85"/>
    <w:rsid w:val="0041603F"/>
    <w:rsid w:val="0041610A"/>
    <w:rsid w:val="00416694"/>
    <w:rsid w:val="004206E9"/>
    <w:rsid w:val="0042258D"/>
    <w:rsid w:val="00422ACB"/>
    <w:rsid w:val="0042393A"/>
    <w:rsid w:val="00423BF0"/>
    <w:rsid w:val="00424A54"/>
    <w:rsid w:val="00424DA4"/>
    <w:rsid w:val="00427B9F"/>
    <w:rsid w:val="004307D7"/>
    <w:rsid w:val="004309E8"/>
    <w:rsid w:val="004317DA"/>
    <w:rsid w:val="00431E7A"/>
    <w:rsid w:val="00432CFE"/>
    <w:rsid w:val="00433A88"/>
    <w:rsid w:val="00434110"/>
    <w:rsid w:val="00435D2F"/>
    <w:rsid w:val="00436793"/>
    <w:rsid w:val="0044105B"/>
    <w:rsid w:val="00441FCC"/>
    <w:rsid w:val="00441FF6"/>
    <w:rsid w:val="0044574E"/>
    <w:rsid w:val="00447550"/>
    <w:rsid w:val="004516C4"/>
    <w:rsid w:val="0045282A"/>
    <w:rsid w:val="004564AF"/>
    <w:rsid w:val="0045754B"/>
    <w:rsid w:val="00457C68"/>
    <w:rsid w:val="00457FA4"/>
    <w:rsid w:val="00460914"/>
    <w:rsid w:val="0046143A"/>
    <w:rsid w:val="0046350A"/>
    <w:rsid w:val="00464229"/>
    <w:rsid w:val="00465B41"/>
    <w:rsid w:val="004664AE"/>
    <w:rsid w:val="00466ACD"/>
    <w:rsid w:val="00467FA0"/>
    <w:rsid w:val="0047136D"/>
    <w:rsid w:val="00472DCD"/>
    <w:rsid w:val="00473FB1"/>
    <w:rsid w:val="004752B7"/>
    <w:rsid w:val="00475D46"/>
    <w:rsid w:val="00476D94"/>
    <w:rsid w:val="00477180"/>
    <w:rsid w:val="00480B36"/>
    <w:rsid w:val="00482ED2"/>
    <w:rsid w:val="0048449C"/>
    <w:rsid w:val="0048525B"/>
    <w:rsid w:val="00486339"/>
    <w:rsid w:val="00486492"/>
    <w:rsid w:val="0049110F"/>
    <w:rsid w:val="00491C38"/>
    <w:rsid w:val="00493ABE"/>
    <w:rsid w:val="004955EC"/>
    <w:rsid w:val="00496CC6"/>
    <w:rsid w:val="004A1ADE"/>
    <w:rsid w:val="004A1AF3"/>
    <w:rsid w:val="004A2529"/>
    <w:rsid w:val="004A7A75"/>
    <w:rsid w:val="004A7AD7"/>
    <w:rsid w:val="004B04C9"/>
    <w:rsid w:val="004B2B4D"/>
    <w:rsid w:val="004B2F0D"/>
    <w:rsid w:val="004B3167"/>
    <w:rsid w:val="004B79DF"/>
    <w:rsid w:val="004C26FF"/>
    <w:rsid w:val="004C34F5"/>
    <w:rsid w:val="004C52BC"/>
    <w:rsid w:val="004C64A0"/>
    <w:rsid w:val="004C7A47"/>
    <w:rsid w:val="004D03FD"/>
    <w:rsid w:val="004D160F"/>
    <w:rsid w:val="004D2B73"/>
    <w:rsid w:val="004D2EBD"/>
    <w:rsid w:val="004D4FE6"/>
    <w:rsid w:val="004D57CE"/>
    <w:rsid w:val="004D611B"/>
    <w:rsid w:val="004D6999"/>
    <w:rsid w:val="004D7C36"/>
    <w:rsid w:val="004E14E0"/>
    <w:rsid w:val="004E1778"/>
    <w:rsid w:val="004E1BF8"/>
    <w:rsid w:val="004E430B"/>
    <w:rsid w:val="004E4963"/>
    <w:rsid w:val="004E5026"/>
    <w:rsid w:val="004E56DD"/>
    <w:rsid w:val="004E5F07"/>
    <w:rsid w:val="004E728B"/>
    <w:rsid w:val="004E7492"/>
    <w:rsid w:val="004E7CE1"/>
    <w:rsid w:val="004F012C"/>
    <w:rsid w:val="004F056C"/>
    <w:rsid w:val="004F0867"/>
    <w:rsid w:val="004F3065"/>
    <w:rsid w:val="004F4361"/>
    <w:rsid w:val="004F4FF0"/>
    <w:rsid w:val="004F64D1"/>
    <w:rsid w:val="004F664F"/>
    <w:rsid w:val="004F66AC"/>
    <w:rsid w:val="004F67FA"/>
    <w:rsid w:val="004F6C55"/>
    <w:rsid w:val="004F7BDD"/>
    <w:rsid w:val="00500F51"/>
    <w:rsid w:val="005066A1"/>
    <w:rsid w:val="00506B7E"/>
    <w:rsid w:val="005079D5"/>
    <w:rsid w:val="00507DAA"/>
    <w:rsid w:val="005102E9"/>
    <w:rsid w:val="00511484"/>
    <w:rsid w:val="00511851"/>
    <w:rsid w:val="005118CF"/>
    <w:rsid w:val="005144F8"/>
    <w:rsid w:val="005178E0"/>
    <w:rsid w:val="0052119B"/>
    <w:rsid w:val="0052186D"/>
    <w:rsid w:val="00523C03"/>
    <w:rsid w:val="00524BA0"/>
    <w:rsid w:val="0052557A"/>
    <w:rsid w:val="00525745"/>
    <w:rsid w:val="005259F6"/>
    <w:rsid w:val="00525F3E"/>
    <w:rsid w:val="005260C5"/>
    <w:rsid w:val="00530106"/>
    <w:rsid w:val="005336C8"/>
    <w:rsid w:val="0053376A"/>
    <w:rsid w:val="00533B54"/>
    <w:rsid w:val="0053411F"/>
    <w:rsid w:val="00535466"/>
    <w:rsid w:val="00536203"/>
    <w:rsid w:val="00536A75"/>
    <w:rsid w:val="00537ACA"/>
    <w:rsid w:val="00537DB0"/>
    <w:rsid w:val="00543182"/>
    <w:rsid w:val="00543818"/>
    <w:rsid w:val="005439C3"/>
    <w:rsid w:val="00543BDE"/>
    <w:rsid w:val="00543D4B"/>
    <w:rsid w:val="00545581"/>
    <w:rsid w:val="005459E5"/>
    <w:rsid w:val="00551A88"/>
    <w:rsid w:val="00551E47"/>
    <w:rsid w:val="005526B2"/>
    <w:rsid w:val="005532E5"/>
    <w:rsid w:val="00553A2E"/>
    <w:rsid w:val="00553C1F"/>
    <w:rsid w:val="00554A79"/>
    <w:rsid w:val="00554C78"/>
    <w:rsid w:val="00555EAE"/>
    <w:rsid w:val="00557C30"/>
    <w:rsid w:val="00560AC4"/>
    <w:rsid w:val="005618B2"/>
    <w:rsid w:val="00562A83"/>
    <w:rsid w:val="005637F9"/>
    <w:rsid w:val="005651FD"/>
    <w:rsid w:val="00565715"/>
    <w:rsid w:val="00567624"/>
    <w:rsid w:val="00567A60"/>
    <w:rsid w:val="005709FD"/>
    <w:rsid w:val="00570EDD"/>
    <w:rsid w:val="00571395"/>
    <w:rsid w:val="00572949"/>
    <w:rsid w:val="00574EF7"/>
    <w:rsid w:val="00575385"/>
    <w:rsid w:val="00575663"/>
    <w:rsid w:val="00576622"/>
    <w:rsid w:val="00577C42"/>
    <w:rsid w:val="0058067A"/>
    <w:rsid w:val="00580A88"/>
    <w:rsid w:val="005812C2"/>
    <w:rsid w:val="0058273A"/>
    <w:rsid w:val="005827A9"/>
    <w:rsid w:val="00584ACF"/>
    <w:rsid w:val="00585467"/>
    <w:rsid w:val="005854E9"/>
    <w:rsid w:val="00585FB6"/>
    <w:rsid w:val="0059098E"/>
    <w:rsid w:val="00591B3F"/>
    <w:rsid w:val="00592324"/>
    <w:rsid w:val="0059246C"/>
    <w:rsid w:val="00593E54"/>
    <w:rsid w:val="005943C2"/>
    <w:rsid w:val="005A17E4"/>
    <w:rsid w:val="005A1D78"/>
    <w:rsid w:val="005A2445"/>
    <w:rsid w:val="005A2D3C"/>
    <w:rsid w:val="005A2F06"/>
    <w:rsid w:val="005A43BF"/>
    <w:rsid w:val="005A4889"/>
    <w:rsid w:val="005A4A11"/>
    <w:rsid w:val="005A6B5D"/>
    <w:rsid w:val="005A7620"/>
    <w:rsid w:val="005B025A"/>
    <w:rsid w:val="005B2ECE"/>
    <w:rsid w:val="005B5058"/>
    <w:rsid w:val="005B76DB"/>
    <w:rsid w:val="005B7BA2"/>
    <w:rsid w:val="005C13B0"/>
    <w:rsid w:val="005C1C4D"/>
    <w:rsid w:val="005C2C2B"/>
    <w:rsid w:val="005C2EFF"/>
    <w:rsid w:val="005C479A"/>
    <w:rsid w:val="005C5735"/>
    <w:rsid w:val="005C5B8C"/>
    <w:rsid w:val="005C78DF"/>
    <w:rsid w:val="005D21F2"/>
    <w:rsid w:val="005D24F1"/>
    <w:rsid w:val="005D310F"/>
    <w:rsid w:val="005D5211"/>
    <w:rsid w:val="005D64A5"/>
    <w:rsid w:val="005D788D"/>
    <w:rsid w:val="005D7C0E"/>
    <w:rsid w:val="005E01F4"/>
    <w:rsid w:val="005E079C"/>
    <w:rsid w:val="005E08C7"/>
    <w:rsid w:val="005E14C4"/>
    <w:rsid w:val="005E1A71"/>
    <w:rsid w:val="005E23FF"/>
    <w:rsid w:val="005E2F24"/>
    <w:rsid w:val="005E3002"/>
    <w:rsid w:val="005E345B"/>
    <w:rsid w:val="005E3BF0"/>
    <w:rsid w:val="005E6DA0"/>
    <w:rsid w:val="005F1A71"/>
    <w:rsid w:val="005F231C"/>
    <w:rsid w:val="005F27A9"/>
    <w:rsid w:val="005F3F6E"/>
    <w:rsid w:val="005F3FE7"/>
    <w:rsid w:val="005F4C48"/>
    <w:rsid w:val="005F5575"/>
    <w:rsid w:val="005F76BD"/>
    <w:rsid w:val="005F7909"/>
    <w:rsid w:val="00603F10"/>
    <w:rsid w:val="00605744"/>
    <w:rsid w:val="00605778"/>
    <w:rsid w:val="006074F5"/>
    <w:rsid w:val="00607CD7"/>
    <w:rsid w:val="006100A1"/>
    <w:rsid w:val="00610F01"/>
    <w:rsid w:val="0061186A"/>
    <w:rsid w:val="00613636"/>
    <w:rsid w:val="006149A8"/>
    <w:rsid w:val="00616202"/>
    <w:rsid w:val="00617604"/>
    <w:rsid w:val="00617BF6"/>
    <w:rsid w:val="006219B8"/>
    <w:rsid w:val="00622BBD"/>
    <w:rsid w:val="00622F80"/>
    <w:rsid w:val="00624669"/>
    <w:rsid w:val="00626098"/>
    <w:rsid w:val="00637302"/>
    <w:rsid w:val="00637DE7"/>
    <w:rsid w:val="00640DCD"/>
    <w:rsid w:val="00644071"/>
    <w:rsid w:val="00645758"/>
    <w:rsid w:val="006464D1"/>
    <w:rsid w:val="00647883"/>
    <w:rsid w:val="006510EA"/>
    <w:rsid w:val="006519D2"/>
    <w:rsid w:val="00651BEB"/>
    <w:rsid w:val="00654A19"/>
    <w:rsid w:val="00656B8A"/>
    <w:rsid w:val="0065713B"/>
    <w:rsid w:val="006571B0"/>
    <w:rsid w:val="00657E0D"/>
    <w:rsid w:val="00660B63"/>
    <w:rsid w:val="00661911"/>
    <w:rsid w:val="00661E86"/>
    <w:rsid w:val="00661F10"/>
    <w:rsid w:val="00662774"/>
    <w:rsid w:val="006628C0"/>
    <w:rsid w:val="00662E51"/>
    <w:rsid w:val="006656EB"/>
    <w:rsid w:val="006670BD"/>
    <w:rsid w:val="006701BB"/>
    <w:rsid w:val="00671281"/>
    <w:rsid w:val="0067183F"/>
    <w:rsid w:val="00675172"/>
    <w:rsid w:val="00675BD1"/>
    <w:rsid w:val="00677794"/>
    <w:rsid w:val="00677ED5"/>
    <w:rsid w:val="00682D2F"/>
    <w:rsid w:val="00684418"/>
    <w:rsid w:val="0068469B"/>
    <w:rsid w:val="00684CD7"/>
    <w:rsid w:val="00685AED"/>
    <w:rsid w:val="00685B56"/>
    <w:rsid w:val="00685D59"/>
    <w:rsid w:val="00686010"/>
    <w:rsid w:val="00686DD3"/>
    <w:rsid w:val="0069122A"/>
    <w:rsid w:val="0069200E"/>
    <w:rsid w:val="006924A4"/>
    <w:rsid w:val="00692D8A"/>
    <w:rsid w:val="006967B2"/>
    <w:rsid w:val="00696CA0"/>
    <w:rsid w:val="00697BDA"/>
    <w:rsid w:val="006A04FD"/>
    <w:rsid w:val="006A0600"/>
    <w:rsid w:val="006A15A2"/>
    <w:rsid w:val="006A1B56"/>
    <w:rsid w:val="006A2490"/>
    <w:rsid w:val="006A29F0"/>
    <w:rsid w:val="006A380F"/>
    <w:rsid w:val="006A40EC"/>
    <w:rsid w:val="006A5501"/>
    <w:rsid w:val="006A5A2F"/>
    <w:rsid w:val="006A5D2B"/>
    <w:rsid w:val="006B1C0C"/>
    <w:rsid w:val="006B5713"/>
    <w:rsid w:val="006B6450"/>
    <w:rsid w:val="006B7211"/>
    <w:rsid w:val="006C01EF"/>
    <w:rsid w:val="006C0FE7"/>
    <w:rsid w:val="006C3F33"/>
    <w:rsid w:val="006C5E54"/>
    <w:rsid w:val="006C6248"/>
    <w:rsid w:val="006C69BB"/>
    <w:rsid w:val="006C77DF"/>
    <w:rsid w:val="006D0563"/>
    <w:rsid w:val="006D2127"/>
    <w:rsid w:val="006D2441"/>
    <w:rsid w:val="006D2C87"/>
    <w:rsid w:val="006D3933"/>
    <w:rsid w:val="006D47C6"/>
    <w:rsid w:val="006D59B4"/>
    <w:rsid w:val="006D61DE"/>
    <w:rsid w:val="006D6487"/>
    <w:rsid w:val="006D69E0"/>
    <w:rsid w:val="006D76C2"/>
    <w:rsid w:val="006D78D3"/>
    <w:rsid w:val="006E0821"/>
    <w:rsid w:val="006E0C45"/>
    <w:rsid w:val="006E2E7E"/>
    <w:rsid w:val="006E43C3"/>
    <w:rsid w:val="006E4879"/>
    <w:rsid w:val="006E645D"/>
    <w:rsid w:val="006E75B9"/>
    <w:rsid w:val="006E77FF"/>
    <w:rsid w:val="006F0250"/>
    <w:rsid w:val="006F121F"/>
    <w:rsid w:val="006F1AAC"/>
    <w:rsid w:val="006F2B52"/>
    <w:rsid w:val="006F3E5D"/>
    <w:rsid w:val="006F56A3"/>
    <w:rsid w:val="006F5EFA"/>
    <w:rsid w:val="00702C43"/>
    <w:rsid w:val="007034F5"/>
    <w:rsid w:val="00703931"/>
    <w:rsid w:val="007044F3"/>
    <w:rsid w:val="00704B85"/>
    <w:rsid w:val="00706810"/>
    <w:rsid w:val="00707C6F"/>
    <w:rsid w:val="007111BF"/>
    <w:rsid w:val="00711C22"/>
    <w:rsid w:val="0071336B"/>
    <w:rsid w:val="00713531"/>
    <w:rsid w:val="00715EF0"/>
    <w:rsid w:val="007175DD"/>
    <w:rsid w:val="00717F72"/>
    <w:rsid w:val="00720219"/>
    <w:rsid w:val="00720DD3"/>
    <w:rsid w:val="00723E5A"/>
    <w:rsid w:val="00724D8F"/>
    <w:rsid w:val="00726E4B"/>
    <w:rsid w:val="00732A72"/>
    <w:rsid w:val="0073303A"/>
    <w:rsid w:val="0073393C"/>
    <w:rsid w:val="007345C0"/>
    <w:rsid w:val="00734A52"/>
    <w:rsid w:val="007365DA"/>
    <w:rsid w:val="007370EF"/>
    <w:rsid w:val="0074159A"/>
    <w:rsid w:val="00741B26"/>
    <w:rsid w:val="0074215C"/>
    <w:rsid w:val="007428B3"/>
    <w:rsid w:val="00742FFD"/>
    <w:rsid w:val="00744593"/>
    <w:rsid w:val="007473C0"/>
    <w:rsid w:val="007477FF"/>
    <w:rsid w:val="00747BA8"/>
    <w:rsid w:val="00747CDE"/>
    <w:rsid w:val="00747F78"/>
    <w:rsid w:val="00750637"/>
    <w:rsid w:val="00750756"/>
    <w:rsid w:val="007524C1"/>
    <w:rsid w:val="00753258"/>
    <w:rsid w:val="0075525C"/>
    <w:rsid w:val="00756214"/>
    <w:rsid w:val="00757376"/>
    <w:rsid w:val="00761451"/>
    <w:rsid w:val="00761FD0"/>
    <w:rsid w:val="00763310"/>
    <w:rsid w:val="00765503"/>
    <w:rsid w:val="00770A3F"/>
    <w:rsid w:val="00774DC9"/>
    <w:rsid w:val="00775388"/>
    <w:rsid w:val="007760A7"/>
    <w:rsid w:val="00777BAA"/>
    <w:rsid w:val="00777EC1"/>
    <w:rsid w:val="007800F2"/>
    <w:rsid w:val="00781C0B"/>
    <w:rsid w:val="0078243A"/>
    <w:rsid w:val="007836B7"/>
    <w:rsid w:val="007849B3"/>
    <w:rsid w:val="00786F72"/>
    <w:rsid w:val="0079190A"/>
    <w:rsid w:val="0079299D"/>
    <w:rsid w:val="00795A2A"/>
    <w:rsid w:val="00795C67"/>
    <w:rsid w:val="007964C8"/>
    <w:rsid w:val="007A3492"/>
    <w:rsid w:val="007A4405"/>
    <w:rsid w:val="007A74EA"/>
    <w:rsid w:val="007A7EAD"/>
    <w:rsid w:val="007B0A94"/>
    <w:rsid w:val="007B4D42"/>
    <w:rsid w:val="007B5AE4"/>
    <w:rsid w:val="007B61D3"/>
    <w:rsid w:val="007B6243"/>
    <w:rsid w:val="007B6DFA"/>
    <w:rsid w:val="007B73A8"/>
    <w:rsid w:val="007C01C6"/>
    <w:rsid w:val="007C4082"/>
    <w:rsid w:val="007C4E5E"/>
    <w:rsid w:val="007C7BEB"/>
    <w:rsid w:val="007C7C81"/>
    <w:rsid w:val="007D05FE"/>
    <w:rsid w:val="007D5248"/>
    <w:rsid w:val="007D5343"/>
    <w:rsid w:val="007D591E"/>
    <w:rsid w:val="007D7036"/>
    <w:rsid w:val="007E0935"/>
    <w:rsid w:val="007E4698"/>
    <w:rsid w:val="007E52B7"/>
    <w:rsid w:val="007E5DF1"/>
    <w:rsid w:val="007E69E3"/>
    <w:rsid w:val="007E6CC6"/>
    <w:rsid w:val="007E6E0D"/>
    <w:rsid w:val="007F1C9F"/>
    <w:rsid w:val="007F2C31"/>
    <w:rsid w:val="007F47B2"/>
    <w:rsid w:val="007F585B"/>
    <w:rsid w:val="007F65A2"/>
    <w:rsid w:val="007F7161"/>
    <w:rsid w:val="0080134A"/>
    <w:rsid w:val="008015B2"/>
    <w:rsid w:val="00802B51"/>
    <w:rsid w:val="00804A15"/>
    <w:rsid w:val="008052A4"/>
    <w:rsid w:val="00806CFB"/>
    <w:rsid w:val="00807541"/>
    <w:rsid w:val="00810BF5"/>
    <w:rsid w:val="00810CE6"/>
    <w:rsid w:val="008129C5"/>
    <w:rsid w:val="00813CAB"/>
    <w:rsid w:val="00814957"/>
    <w:rsid w:val="00815A66"/>
    <w:rsid w:val="00815F33"/>
    <w:rsid w:val="008209F3"/>
    <w:rsid w:val="00825151"/>
    <w:rsid w:val="008256C8"/>
    <w:rsid w:val="00827805"/>
    <w:rsid w:val="00830284"/>
    <w:rsid w:val="00832338"/>
    <w:rsid w:val="00832BC0"/>
    <w:rsid w:val="00834E6D"/>
    <w:rsid w:val="008425FF"/>
    <w:rsid w:val="00845EFC"/>
    <w:rsid w:val="00846EDF"/>
    <w:rsid w:val="008504AE"/>
    <w:rsid w:val="00850579"/>
    <w:rsid w:val="00851B09"/>
    <w:rsid w:val="00851D79"/>
    <w:rsid w:val="00853A42"/>
    <w:rsid w:val="00854BE0"/>
    <w:rsid w:val="00856AEA"/>
    <w:rsid w:val="008574BF"/>
    <w:rsid w:val="00860BCA"/>
    <w:rsid w:val="008618E2"/>
    <w:rsid w:val="00862F3D"/>
    <w:rsid w:val="00863D20"/>
    <w:rsid w:val="00864A31"/>
    <w:rsid w:val="008650AA"/>
    <w:rsid w:val="00865845"/>
    <w:rsid w:val="00865A1B"/>
    <w:rsid w:val="00866082"/>
    <w:rsid w:val="0086637B"/>
    <w:rsid w:val="00866531"/>
    <w:rsid w:val="00870494"/>
    <w:rsid w:val="0087075A"/>
    <w:rsid w:val="008711A8"/>
    <w:rsid w:val="00871661"/>
    <w:rsid w:val="00873FAC"/>
    <w:rsid w:val="008746E3"/>
    <w:rsid w:val="008812DB"/>
    <w:rsid w:val="00881985"/>
    <w:rsid w:val="00881A54"/>
    <w:rsid w:val="008820D1"/>
    <w:rsid w:val="008841C5"/>
    <w:rsid w:val="00884288"/>
    <w:rsid w:val="00884318"/>
    <w:rsid w:val="00884F17"/>
    <w:rsid w:val="00886333"/>
    <w:rsid w:val="00890277"/>
    <w:rsid w:val="008904B1"/>
    <w:rsid w:val="00890AC1"/>
    <w:rsid w:val="0089226D"/>
    <w:rsid w:val="0089386B"/>
    <w:rsid w:val="00894AFC"/>
    <w:rsid w:val="008951B4"/>
    <w:rsid w:val="008963EB"/>
    <w:rsid w:val="00896B4A"/>
    <w:rsid w:val="0089745C"/>
    <w:rsid w:val="008A0B86"/>
    <w:rsid w:val="008A0CBC"/>
    <w:rsid w:val="008A2FF4"/>
    <w:rsid w:val="008A3AB2"/>
    <w:rsid w:val="008A47F1"/>
    <w:rsid w:val="008A4B78"/>
    <w:rsid w:val="008A5B47"/>
    <w:rsid w:val="008B0BCA"/>
    <w:rsid w:val="008B1C66"/>
    <w:rsid w:val="008B6562"/>
    <w:rsid w:val="008C1398"/>
    <w:rsid w:val="008C2AA5"/>
    <w:rsid w:val="008C32C1"/>
    <w:rsid w:val="008C4629"/>
    <w:rsid w:val="008C4947"/>
    <w:rsid w:val="008C682D"/>
    <w:rsid w:val="008C712E"/>
    <w:rsid w:val="008C7E27"/>
    <w:rsid w:val="008D1FA5"/>
    <w:rsid w:val="008D20B8"/>
    <w:rsid w:val="008D2C21"/>
    <w:rsid w:val="008D45DC"/>
    <w:rsid w:val="008D56F3"/>
    <w:rsid w:val="008D74FC"/>
    <w:rsid w:val="008E1C72"/>
    <w:rsid w:val="008E3391"/>
    <w:rsid w:val="008E37E3"/>
    <w:rsid w:val="008E3C1B"/>
    <w:rsid w:val="008E4112"/>
    <w:rsid w:val="008E58C4"/>
    <w:rsid w:val="008F0BE6"/>
    <w:rsid w:val="008F11C9"/>
    <w:rsid w:val="008F17F9"/>
    <w:rsid w:val="008F23A1"/>
    <w:rsid w:val="008F2907"/>
    <w:rsid w:val="008F40B0"/>
    <w:rsid w:val="008F420B"/>
    <w:rsid w:val="008F5B9A"/>
    <w:rsid w:val="00900F0B"/>
    <w:rsid w:val="00901DDE"/>
    <w:rsid w:val="0090250E"/>
    <w:rsid w:val="00903E8F"/>
    <w:rsid w:val="00907C3E"/>
    <w:rsid w:val="00910EE1"/>
    <w:rsid w:val="00912BD7"/>
    <w:rsid w:val="0091389B"/>
    <w:rsid w:val="0091565B"/>
    <w:rsid w:val="00920236"/>
    <w:rsid w:val="009205D2"/>
    <w:rsid w:val="009227CB"/>
    <w:rsid w:val="00922EC4"/>
    <w:rsid w:val="00924ECF"/>
    <w:rsid w:val="00926DAC"/>
    <w:rsid w:val="00927949"/>
    <w:rsid w:val="00930EA2"/>
    <w:rsid w:val="00932591"/>
    <w:rsid w:val="00932B7D"/>
    <w:rsid w:val="00932CAC"/>
    <w:rsid w:val="009334AE"/>
    <w:rsid w:val="00933731"/>
    <w:rsid w:val="00933C19"/>
    <w:rsid w:val="00935753"/>
    <w:rsid w:val="00935892"/>
    <w:rsid w:val="009404D7"/>
    <w:rsid w:val="00941E15"/>
    <w:rsid w:val="009428C6"/>
    <w:rsid w:val="00942BD2"/>
    <w:rsid w:val="00944D38"/>
    <w:rsid w:val="009454A7"/>
    <w:rsid w:val="00946908"/>
    <w:rsid w:val="00947FC8"/>
    <w:rsid w:val="009513B9"/>
    <w:rsid w:val="0095553D"/>
    <w:rsid w:val="009563FF"/>
    <w:rsid w:val="00956706"/>
    <w:rsid w:val="00956AC2"/>
    <w:rsid w:val="00956BE3"/>
    <w:rsid w:val="00957B2D"/>
    <w:rsid w:val="0096047A"/>
    <w:rsid w:val="00960CAD"/>
    <w:rsid w:val="00961749"/>
    <w:rsid w:val="00961EFF"/>
    <w:rsid w:val="00962425"/>
    <w:rsid w:val="0096279E"/>
    <w:rsid w:val="00962A84"/>
    <w:rsid w:val="009704B4"/>
    <w:rsid w:val="00970F82"/>
    <w:rsid w:val="009716FC"/>
    <w:rsid w:val="00973230"/>
    <w:rsid w:val="009738B9"/>
    <w:rsid w:val="00973A45"/>
    <w:rsid w:val="00975AED"/>
    <w:rsid w:val="00976820"/>
    <w:rsid w:val="00977814"/>
    <w:rsid w:val="00980631"/>
    <w:rsid w:val="00980AED"/>
    <w:rsid w:val="00981CF8"/>
    <w:rsid w:val="009828A2"/>
    <w:rsid w:val="0098385B"/>
    <w:rsid w:val="00984681"/>
    <w:rsid w:val="009847ED"/>
    <w:rsid w:val="00984D0B"/>
    <w:rsid w:val="009869F8"/>
    <w:rsid w:val="009877B5"/>
    <w:rsid w:val="00990A91"/>
    <w:rsid w:val="00990FCF"/>
    <w:rsid w:val="00991991"/>
    <w:rsid w:val="00992530"/>
    <w:rsid w:val="00994AB7"/>
    <w:rsid w:val="00996BE6"/>
    <w:rsid w:val="009A0A08"/>
    <w:rsid w:val="009A0DB6"/>
    <w:rsid w:val="009A0F66"/>
    <w:rsid w:val="009A4264"/>
    <w:rsid w:val="009A48B0"/>
    <w:rsid w:val="009A5CFC"/>
    <w:rsid w:val="009A5DC0"/>
    <w:rsid w:val="009A76A2"/>
    <w:rsid w:val="009B039C"/>
    <w:rsid w:val="009B1112"/>
    <w:rsid w:val="009B481B"/>
    <w:rsid w:val="009B48C0"/>
    <w:rsid w:val="009B6F2A"/>
    <w:rsid w:val="009C08A6"/>
    <w:rsid w:val="009C2922"/>
    <w:rsid w:val="009C34B6"/>
    <w:rsid w:val="009C48BE"/>
    <w:rsid w:val="009C5F10"/>
    <w:rsid w:val="009C7FBA"/>
    <w:rsid w:val="009D0EA9"/>
    <w:rsid w:val="009D2074"/>
    <w:rsid w:val="009D2A33"/>
    <w:rsid w:val="009D3469"/>
    <w:rsid w:val="009D3B95"/>
    <w:rsid w:val="009D42EE"/>
    <w:rsid w:val="009D7A8A"/>
    <w:rsid w:val="009E0EC1"/>
    <w:rsid w:val="009E10E2"/>
    <w:rsid w:val="009E1A26"/>
    <w:rsid w:val="009E32EF"/>
    <w:rsid w:val="009E44A0"/>
    <w:rsid w:val="009E5360"/>
    <w:rsid w:val="009E5A65"/>
    <w:rsid w:val="009E660D"/>
    <w:rsid w:val="009E675D"/>
    <w:rsid w:val="009F2898"/>
    <w:rsid w:val="009F3868"/>
    <w:rsid w:val="009F436A"/>
    <w:rsid w:val="009F4593"/>
    <w:rsid w:val="009F48DD"/>
    <w:rsid w:val="009F5651"/>
    <w:rsid w:val="009F7A78"/>
    <w:rsid w:val="00A003D2"/>
    <w:rsid w:val="00A018C4"/>
    <w:rsid w:val="00A04928"/>
    <w:rsid w:val="00A05453"/>
    <w:rsid w:val="00A05600"/>
    <w:rsid w:val="00A06172"/>
    <w:rsid w:val="00A1243B"/>
    <w:rsid w:val="00A126DE"/>
    <w:rsid w:val="00A13502"/>
    <w:rsid w:val="00A13A0D"/>
    <w:rsid w:val="00A14ADE"/>
    <w:rsid w:val="00A15D89"/>
    <w:rsid w:val="00A17060"/>
    <w:rsid w:val="00A2068A"/>
    <w:rsid w:val="00A20A5F"/>
    <w:rsid w:val="00A22ADE"/>
    <w:rsid w:val="00A235CC"/>
    <w:rsid w:val="00A23BEE"/>
    <w:rsid w:val="00A23F29"/>
    <w:rsid w:val="00A254EF"/>
    <w:rsid w:val="00A25DFE"/>
    <w:rsid w:val="00A26055"/>
    <w:rsid w:val="00A263CD"/>
    <w:rsid w:val="00A27F03"/>
    <w:rsid w:val="00A30892"/>
    <w:rsid w:val="00A329BC"/>
    <w:rsid w:val="00A338BC"/>
    <w:rsid w:val="00A34A33"/>
    <w:rsid w:val="00A35038"/>
    <w:rsid w:val="00A40826"/>
    <w:rsid w:val="00A40C3F"/>
    <w:rsid w:val="00A41D2D"/>
    <w:rsid w:val="00A41F9B"/>
    <w:rsid w:val="00A449F0"/>
    <w:rsid w:val="00A44BBB"/>
    <w:rsid w:val="00A44DF7"/>
    <w:rsid w:val="00A4504F"/>
    <w:rsid w:val="00A50267"/>
    <w:rsid w:val="00A5232B"/>
    <w:rsid w:val="00A525F6"/>
    <w:rsid w:val="00A53C74"/>
    <w:rsid w:val="00A54003"/>
    <w:rsid w:val="00A54BEF"/>
    <w:rsid w:val="00A54DE0"/>
    <w:rsid w:val="00A550AA"/>
    <w:rsid w:val="00A5593D"/>
    <w:rsid w:val="00A55A96"/>
    <w:rsid w:val="00A57B35"/>
    <w:rsid w:val="00A57EB9"/>
    <w:rsid w:val="00A60CF1"/>
    <w:rsid w:val="00A63A87"/>
    <w:rsid w:val="00A6462C"/>
    <w:rsid w:val="00A65B84"/>
    <w:rsid w:val="00A66848"/>
    <w:rsid w:val="00A66BDB"/>
    <w:rsid w:val="00A67BBD"/>
    <w:rsid w:val="00A72BA7"/>
    <w:rsid w:val="00A750F3"/>
    <w:rsid w:val="00A75A32"/>
    <w:rsid w:val="00A75ABB"/>
    <w:rsid w:val="00A75EC6"/>
    <w:rsid w:val="00A767EB"/>
    <w:rsid w:val="00A8055E"/>
    <w:rsid w:val="00A817A2"/>
    <w:rsid w:val="00A823B6"/>
    <w:rsid w:val="00A83180"/>
    <w:rsid w:val="00A839BF"/>
    <w:rsid w:val="00A83B1A"/>
    <w:rsid w:val="00A84BFC"/>
    <w:rsid w:val="00A8616A"/>
    <w:rsid w:val="00A901A6"/>
    <w:rsid w:val="00A9087A"/>
    <w:rsid w:val="00A90D60"/>
    <w:rsid w:val="00A9136F"/>
    <w:rsid w:val="00A91A9B"/>
    <w:rsid w:val="00A9266F"/>
    <w:rsid w:val="00A927CB"/>
    <w:rsid w:val="00A93328"/>
    <w:rsid w:val="00A96929"/>
    <w:rsid w:val="00A97067"/>
    <w:rsid w:val="00A97720"/>
    <w:rsid w:val="00AA139B"/>
    <w:rsid w:val="00AA4669"/>
    <w:rsid w:val="00AA63DC"/>
    <w:rsid w:val="00AA6425"/>
    <w:rsid w:val="00AA7848"/>
    <w:rsid w:val="00AA7A44"/>
    <w:rsid w:val="00AB12C4"/>
    <w:rsid w:val="00AB1859"/>
    <w:rsid w:val="00AB2A20"/>
    <w:rsid w:val="00AB332E"/>
    <w:rsid w:val="00AB4992"/>
    <w:rsid w:val="00AC36BD"/>
    <w:rsid w:val="00AC3999"/>
    <w:rsid w:val="00AC495F"/>
    <w:rsid w:val="00AC7225"/>
    <w:rsid w:val="00AC7A98"/>
    <w:rsid w:val="00AD10A4"/>
    <w:rsid w:val="00AD2914"/>
    <w:rsid w:val="00AD294E"/>
    <w:rsid w:val="00AD29E7"/>
    <w:rsid w:val="00AD369D"/>
    <w:rsid w:val="00AD3DD4"/>
    <w:rsid w:val="00AD4B7A"/>
    <w:rsid w:val="00AD4E59"/>
    <w:rsid w:val="00AD6053"/>
    <w:rsid w:val="00AD698C"/>
    <w:rsid w:val="00AD6D35"/>
    <w:rsid w:val="00AD6D9B"/>
    <w:rsid w:val="00AE45BD"/>
    <w:rsid w:val="00AE4B5A"/>
    <w:rsid w:val="00AE6A7F"/>
    <w:rsid w:val="00AE6F4D"/>
    <w:rsid w:val="00AE7212"/>
    <w:rsid w:val="00AE775A"/>
    <w:rsid w:val="00AE79F0"/>
    <w:rsid w:val="00AE7C8A"/>
    <w:rsid w:val="00AF0ED9"/>
    <w:rsid w:val="00AF3457"/>
    <w:rsid w:val="00AF3780"/>
    <w:rsid w:val="00AF38BE"/>
    <w:rsid w:val="00AF611E"/>
    <w:rsid w:val="00AF6752"/>
    <w:rsid w:val="00AF7323"/>
    <w:rsid w:val="00AF7C59"/>
    <w:rsid w:val="00AF7F3A"/>
    <w:rsid w:val="00B01B97"/>
    <w:rsid w:val="00B03645"/>
    <w:rsid w:val="00B03A0B"/>
    <w:rsid w:val="00B051A5"/>
    <w:rsid w:val="00B05392"/>
    <w:rsid w:val="00B05AF9"/>
    <w:rsid w:val="00B125CA"/>
    <w:rsid w:val="00B140D1"/>
    <w:rsid w:val="00B14979"/>
    <w:rsid w:val="00B163F0"/>
    <w:rsid w:val="00B17699"/>
    <w:rsid w:val="00B20819"/>
    <w:rsid w:val="00B21262"/>
    <w:rsid w:val="00B21B21"/>
    <w:rsid w:val="00B2217C"/>
    <w:rsid w:val="00B2241A"/>
    <w:rsid w:val="00B227E1"/>
    <w:rsid w:val="00B24B9E"/>
    <w:rsid w:val="00B26CCE"/>
    <w:rsid w:val="00B271A0"/>
    <w:rsid w:val="00B30926"/>
    <w:rsid w:val="00B334AD"/>
    <w:rsid w:val="00B34991"/>
    <w:rsid w:val="00B36810"/>
    <w:rsid w:val="00B36DA8"/>
    <w:rsid w:val="00B40369"/>
    <w:rsid w:val="00B4053F"/>
    <w:rsid w:val="00B40D85"/>
    <w:rsid w:val="00B42B1D"/>
    <w:rsid w:val="00B44E32"/>
    <w:rsid w:val="00B4592A"/>
    <w:rsid w:val="00B459A9"/>
    <w:rsid w:val="00B45F74"/>
    <w:rsid w:val="00B467FC"/>
    <w:rsid w:val="00B474B3"/>
    <w:rsid w:val="00B50B67"/>
    <w:rsid w:val="00B50EEF"/>
    <w:rsid w:val="00B51065"/>
    <w:rsid w:val="00B5173A"/>
    <w:rsid w:val="00B51CCC"/>
    <w:rsid w:val="00B52C09"/>
    <w:rsid w:val="00B53900"/>
    <w:rsid w:val="00B54356"/>
    <w:rsid w:val="00B56292"/>
    <w:rsid w:val="00B60012"/>
    <w:rsid w:val="00B60816"/>
    <w:rsid w:val="00B60AFC"/>
    <w:rsid w:val="00B620BF"/>
    <w:rsid w:val="00B63919"/>
    <w:rsid w:val="00B64B1F"/>
    <w:rsid w:val="00B65B81"/>
    <w:rsid w:val="00B667B8"/>
    <w:rsid w:val="00B670E1"/>
    <w:rsid w:val="00B71014"/>
    <w:rsid w:val="00B73F41"/>
    <w:rsid w:val="00B74857"/>
    <w:rsid w:val="00B769C2"/>
    <w:rsid w:val="00B77739"/>
    <w:rsid w:val="00B81DCF"/>
    <w:rsid w:val="00B8309E"/>
    <w:rsid w:val="00B866D0"/>
    <w:rsid w:val="00B87E51"/>
    <w:rsid w:val="00B90831"/>
    <w:rsid w:val="00B91147"/>
    <w:rsid w:val="00B94665"/>
    <w:rsid w:val="00B94B04"/>
    <w:rsid w:val="00B962F0"/>
    <w:rsid w:val="00B963A8"/>
    <w:rsid w:val="00B97CD6"/>
    <w:rsid w:val="00BA08CE"/>
    <w:rsid w:val="00BA08DA"/>
    <w:rsid w:val="00BA21D7"/>
    <w:rsid w:val="00BA2272"/>
    <w:rsid w:val="00BA251D"/>
    <w:rsid w:val="00BA30FE"/>
    <w:rsid w:val="00BA3B5D"/>
    <w:rsid w:val="00BA61BE"/>
    <w:rsid w:val="00BA62C4"/>
    <w:rsid w:val="00BA7065"/>
    <w:rsid w:val="00BB16DC"/>
    <w:rsid w:val="00BB33C7"/>
    <w:rsid w:val="00BB37DF"/>
    <w:rsid w:val="00BB481E"/>
    <w:rsid w:val="00BB589D"/>
    <w:rsid w:val="00BB5E46"/>
    <w:rsid w:val="00BB72AC"/>
    <w:rsid w:val="00BC0A33"/>
    <w:rsid w:val="00BC1A7B"/>
    <w:rsid w:val="00BC471D"/>
    <w:rsid w:val="00BC4A65"/>
    <w:rsid w:val="00BC5A84"/>
    <w:rsid w:val="00BC6AD6"/>
    <w:rsid w:val="00BC72F3"/>
    <w:rsid w:val="00BC7DB7"/>
    <w:rsid w:val="00BD03BA"/>
    <w:rsid w:val="00BD1569"/>
    <w:rsid w:val="00BD1C44"/>
    <w:rsid w:val="00BD2D1F"/>
    <w:rsid w:val="00BD388B"/>
    <w:rsid w:val="00BD3A17"/>
    <w:rsid w:val="00BD3CCC"/>
    <w:rsid w:val="00BD42C3"/>
    <w:rsid w:val="00BD724B"/>
    <w:rsid w:val="00BD739B"/>
    <w:rsid w:val="00BD7DFC"/>
    <w:rsid w:val="00BE5CA0"/>
    <w:rsid w:val="00BE7919"/>
    <w:rsid w:val="00BF0B6D"/>
    <w:rsid w:val="00BF0F98"/>
    <w:rsid w:val="00BF1022"/>
    <w:rsid w:val="00BF1271"/>
    <w:rsid w:val="00BF20D5"/>
    <w:rsid w:val="00BF3B40"/>
    <w:rsid w:val="00BF5010"/>
    <w:rsid w:val="00C01BCC"/>
    <w:rsid w:val="00C04A54"/>
    <w:rsid w:val="00C1025D"/>
    <w:rsid w:val="00C1060F"/>
    <w:rsid w:val="00C13597"/>
    <w:rsid w:val="00C152A1"/>
    <w:rsid w:val="00C16A0D"/>
    <w:rsid w:val="00C173C5"/>
    <w:rsid w:val="00C209FC"/>
    <w:rsid w:val="00C221E5"/>
    <w:rsid w:val="00C23F4C"/>
    <w:rsid w:val="00C30841"/>
    <w:rsid w:val="00C30920"/>
    <w:rsid w:val="00C3174E"/>
    <w:rsid w:val="00C33030"/>
    <w:rsid w:val="00C3401A"/>
    <w:rsid w:val="00C3661F"/>
    <w:rsid w:val="00C369B8"/>
    <w:rsid w:val="00C36DD8"/>
    <w:rsid w:val="00C36F3E"/>
    <w:rsid w:val="00C4054D"/>
    <w:rsid w:val="00C41643"/>
    <w:rsid w:val="00C417C4"/>
    <w:rsid w:val="00C41AFB"/>
    <w:rsid w:val="00C42989"/>
    <w:rsid w:val="00C47169"/>
    <w:rsid w:val="00C47747"/>
    <w:rsid w:val="00C47DB8"/>
    <w:rsid w:val="00C50B30"/>
    <w:rsid w:val="00C50C56"/>
    <w:rsid w:val="00C517AE"/>
    <w:rsid w:val="00C517C2"/>
    <w:rsid w:val="00C525D9"/>
    <w:rsid w:val="00C526B1"/>
    <w:rsid w:val="00C537E3"/>
    <w:rsid w:val="00C53DA8"/>
    <w:rsid w:val="00C558E8"/>
    <w:rsid w:val="00C56395"/>
    <w:rsid w:val="00C56539"/>
    <w:rsid w:val="00C568E3"/>
    <w:rsid w:val="00C56BA2"/>
    <w:rsid w:val="00C6088F"/>
    <w:rsid w:val="00C60F63"/>
    <w:rsid w:val="00C61394"/>
    <w:rsid w:val="00C6139B"/>
    <w:rsid w:val="00C63360"/>
    <w:rsid w:val="00C6368F"/>
    <w:rsid w:val="00C636B6"/>
    <w:rsid w:val="00C63F27"/>
    <w:rsid w:val="00C6689F"/>
    <w:rsid w:val="00C67573"/>
    <w:rsid w:val="00C6786E"/>
    <w:rsid w:val="00C70DAC"/>
    <w:rsid w:val="00C728B3"/>
    <w:rsid w:val="00C7354C"/>
    <w:rsid w:val="00C745DC"/>
    <w:rsid w:val="00C746C8"/>
    <w:rsid w:val="00C754D7"/>
    <w:rsid w:val="00C75605"/>
    <w:rsid w:val="00C758B4"/>
    <w:rsid w:val="00C75C37"/>
    <w:rsid w:val="00C77656"/>
    <w:rsid w:val="00C808BC"/>
    <w:rsid w:val="00C80902"/>
    <w:rsid w:val="00C80A03"/>
    <w:rsid w:val="00C80F06"/>
    <w:rsid w:val="00C82A2C"/>
    <w:rsid w:val="00C83E46"/>
    <w:rsid w:val="00C8465D"/>
    <w:rsid w:val="00C86513"/>
    <w:rsid w:val="00C87898"/>
    <w:rsid w:val="00C90089"/>
    <w:rsid w:val="00C906F5"/>
    <w:rsid w:val="00C910BB"/>
    <w:rsid w:val="00C940FD"/>
    <w:rsid w:val="00C964E6"/>
    <w:rsid w:val="00C9696F"/>
    <w:rsid w:val="00CA1E01"/>
    <w:rsid w:val="00CA2EA9"/>
    <w:rsid w:val="00CA369A"/>
    <w:rsid w:val="00CA3C42"/>
    <w:rsid w:val="00CA3D91"/>
    <w:rsid w:val="00CA45CF"/>
    <w:rsid w:val="00CA4E55"/>
    <w:rsid w:val="00CA4E5A"/>
    <w:rsid w:val="00CA5DA1"/>
    <w:rsid w:val="00CA6D21"/>
    <w:rsid w:val="00CA71FF"/>
    <w:rsid w:val="00CB0201"/>
    <w:rsid w:val="00CB0F2E"/>
    <w:rsid w:val="00CB10F2"/>
    <w:rsid w:val="00CB397A"/>
    <w:rsid w:val="00CB4106"/>
    <w:rsid w:val="00CB4E21"/>
    <w:rsid w:val="00CC07C3"/>
    <w:rsid w:val="00CC2784"/>
    <w:rsid w:val="00CC3E1D"/>
    <w:rsid w:val="00CC490D"/>
    <w:rsid w:val="00CC5019"/>
    <w:rsid w:val="00CC5AFA"/>
    <w:rsid w:val="00CC773F"/>
    <w:rsid w:val="00CD0FDA"/>
    <w:rsid w:val="00CD1866"/>
    <w:rsid w:val="00CD602B"/>
    <w:rsid w:val="00CD6C62"/>
    <w:rsid w:val="00CD7012"/>
    <w:rsid w:val="00CE042D"/>
    <w:rsid w:val="00CE04FF"/>
    <w:rsid w:val="00CE1467"/>
    <w:rsid w:val="00CE2813"/>
    <w:rsid w:val="00CE4D0A"/>
    <w:rsid w:val="00CE520D"/>
    <w:rsid w:val="00CE5DC1"/>
    <w:rsid w:val="00CE64DB"/>
    <w:rsid w:val="00CE6692"/>
    <w:rsid w:val="00CE7F7B"/>
    <w:rsid w:val="00CF41DE"/>
    <w:rsid w:val="00CF5C37"/>
    <w:rsid w:val="00CF6014"/>
    <w:rsid w:val="00CF6E92"/>
    <w:rsid w:val="00CF6F2D"/>
    <w:rsid w:val="00CF76C3"/>
    <w:rsid w:val="00CF7EAB"/>
    <w:rsid w:val="00D0098C"/>
    <w:rsid w:val="00D017BB"/>
    <w:rsid w:val="00D0241B"/>
    <w:rsid w:val="00D04FFB"/>
    <w:rsid w:val="00D05024"/>
    <w:rsid w:val="00D06967"/>
    <w:rsid w:val="00D06B82"/>
    <w:rsid w:val="00D06D1B"/>
    <w:rsid w:val="00D07A27"/>
    <w:rsid w:val="00D07F92"/>
    <w:rsid w:val="00D10B7C"/>
    <w:rsid w:val="00D116DE"/>
    <w:rsid w:val="00D11DD0"/>
    <w:rsid w:val="00D14879"/>
    <w:rsid w:val="00D15739"/>
    <w:rsid w:val="00D16E3E"/>
    <w:rsid w:val="00D177E8"/>
    <w:rsid w:val="00D17850"/>
    <w:rsid w:val="00D17E87"/>
    <w:rsid w:val="00D2027A"/>
    <w:rsid w:val="00D2050E"/>
    <w:rsid w:val="00D22E17"/>
    <w:rsid w:val="00D25089"/>
    <w:rsid w:val="00D252D6"/>
    <w:rsid w:val="00D253C7"/>
    <w:rsid w:val="00D3138E"/>
    <w:rsid w:val="00D31472"/>
    <w:rsid w:val="00D31907"/>
    <w:rsid w:val="00D31F13"/>
    <w:rsid w:val="00D32E85"/>
    <w:rsid w:val="00D3320C"/>
    <w:rsid w:val="00D33788"/>
    <w:rsid w:val="00D34771"/>
    <w:rsid w:val="00D3495D"/>
    <w:rsid w:val="00D356E6"/>
    <w:rsid w:val="00D35DEB"/>
    <w:rsid w:val="00D365DE"/>
    <w:rsid w:val="00D36AF6"/>
    <w:rsid w:val="00D36EC2"/>
    <w:rsid w:val="00D4043E"/>
    <w:rsid w:val="00D4049E"/>
    <w:rsid w:val="00D44780"/>
    <w:rsid w:val="00D44AE4"/>
    <w:rsid w:val="00D457B9"/>
    <w:rsid w:val="00D4730E"/>
    <w:rsid w:val="00D47AA6"/>
    <w:rsid w:val="00D5218E"/>
    <w:rsid w:val="00D5431F"/>
    <w:rsid w:val="00D55853"/>
    <w:rsid w:val="00D55E91"/>
    <w:rsid w:val="00D600C5"/>
    <w:rsid w:val="00D6225A"/>
    <w:rsid w:val="00D62D10"/>
    <w:rsid w:val="00D63C90"/>
    <w:rsid w:val="00D64880"/>
    <w:rsid w:val="00D70844"/>
    <w:rsid w:val="00D718B9"/>
    <w:rsid w:val="00D72E52"/>
    <w:rsid w:val="00D74367"/>
    <w:rsid w:val="00D746E4"/>
    <w:rsid w:val="00D75769"/>
    <w:rsid w:val="00D757D1"/>
    <w:rsid w:val="00D759A1"/>
    <w:rsid w:val="00D75C9D"/>
    <w:rsid w:val="00D7694D"/>
    <w:rsid w:val="00D807AC"/>
    <w:rsid w:val="00D80B83"/>
    <w:rsid w:val="00D8168F"/>
    <w:rsid w:val="00D830CB"/>
    <w:rsid w:val="00D839D9"/>
    <w:rsid w:val="00D84807"/>
    <w:rsid w:val="00D85359"/>
    <w:rsid w:val="00D85405"/>
    <w:rsid w:val="00D8565F"/>
    <w:rsid w:val="00D85A8C"/>
    <w:rsid w:val="00D874B8"/>
    <w:rsid w:val="00D90B2D"/>
    <w:rsid w:val="00D91D2B"/>
    <w:rsid w:val="00D927A8"/>
    <w:rsid w:val="00D957DC"/>
    <w:rsid w:val="00D971BD"/>
    <w:rsid w:val="00D97DDE"/>
    <w:rsid w:val="00DA1AAB"/>
    <w:rsid w:val="00DA1E84"/>
    <w:rsid w:val="00DA1F52"/>
    <w:rsid w:val="00DA3C12"/>
    <w:rsid w:val="00DA481A"/>
    <w:rsid w:val="00DA5CCD"/>
    <w:rsid w:val="00DA7348"/>
    <w:rsid w:val="00DA73D3"/>
    <w:rsid w:val="00DA7964"/>
    <w:rsid w:val="00DB157E"/>
    <w:rsid w:val="00DB3576"/>
    <w:rsid w:val="00DB3A28"/>
    <w:rsid w:val="00DB4913"/>
    <w:rsid w:val="00DB4BEE"/>
    <w:rsid w:val="00DB4D94"/>
    <w:rsid w:val="00DB64D2"/>
    <w:rsid w:val="00DB686B"/>
    <w:rsid w:val="00DB720E"/>
    <w:rsid w:val="00DC1C6B"/>
    <w:rsid w:val="00DC2A9D"/>
    <w:rsid w:val="00DC4F26"/>
    <w:rsid w:val="00DC513C"/>
    <w:rsid w:val="00DC6588"/>
    <w:rsid w:val="00DC79C8"/>
    <w:rsid w:val="00DC7C37"/>
    <w:rsid w:val="00DD258E"/>
    <w:rsid w:val="00DD2DB8"/>
    <w:rsid w:val="00DD353D"/>
    <w:rsid w:val="00DD3CC1"/>
    <w:rsid w:val="00DD4177"/>
    <w:rsid w:val="00DD492B"/>
    <w:rsid w:val="00DD4FE9"/>
    <w:rsid w:val="00DD679B"/>
    <w:rsid w:val="00DE071C"/>
    <w:rsid w:val="00DE2218"/>
    <w:rsid w:val="00DE31EB"/>
    <w:rsid w:val="00DE4129"/>
    <w:rsid w:val="00DE76DA"/>
    <w:rsid w:val="00DF23EA"/>
    <w:rsid w:val="00DF2DEA"/>
    <w:rsid w:val="00DF39E6"/>
    <w:rsid w:val="00DF4BF1"/>
    <w:rsid w:val="00DF4C38"/>
    <w:rsid w:val="00DF5DED"/>
    <w:rsid w:val="00DF7B7F"/>
    <w:rsid w:val="00DF7C02"/>
    <w:rsid w:val="00E0162B"/>
    <w:rsid w:val="00E0193F"/>
    <w:rsid w:val="00E025ED"/>
    <w:rsid w:val="00E02AD9"/>
    <w:rsid w:val="00E0447F"/>
    <w:rsid w:val="00E05776"/>
    <w:rsid w:val="00E05E59"/>
    <w:rsid w:val="00E06509"/>
    <w:rsid w:val="00E06C24"/>
    <w:rsid w:val="00E105AE"/>
    <w:rsid w:val="00E12E28"/>
    <w:rsid w:val="00E1329D"/>
    <w:rsid w:val="00E13DE4"/>
    <w:rsid w:val="00E14488"/>
    <w:rsid w:val="00E15052"/>
    <w:rsid w:val="00E15813"/>
    <w:rsid w:val="00E173B3"/>
    <w:rsid w:val="00E2174C"/>
    <w:rsid w:val="00E22479"/>
    <w:rsid w:val="00E22ED5"/>
    <w:rsid w:val="00E2339A"/>
    <w:rsid w:val="00E237C3"/>
    <w:rsid w:val="00E239D9"/>
    <w:rsid w:val="00E23CAD"/>
    <w:rsid w:val="00E25893"/>
    <w:rsid w:val="00E26205"/>
    <w:rsid w:val="00E26535"/>
    <w:rsid w:val="00E31112"/>
    <w:rsid w:val="00E31D4C"/>
    <w:rsid w:val="00E3270F"/>
    <w:rsid w:val="00E33B6C"/>
    <w:rsid w:val="00E34931"/>
    <w:rsid w:val="00E367BC"/>
    <w:rsid w:val="00E376F5"/>
    <w:rsid w:val="00E41C50"/>
    <w:rsid w:val="00E42F75"/>
    <w:rsid w:val="00E42F83"/>
    <w:rsid w:val="00E43CFA"/>
    <w:rsid w:val="00E470CA"/>
    <w:rsid w:val="00E47BDC"/>
    <w:rsid w:val="00E53290"/>
    <w:rsid w:val="00E532DC"/>
    <w:rsid w:val="00E534A5"/>
    <w:rsid w:val="00E538CF"/>
    <w:rsid w:val="00E5466C"/>
    <w:rsid w:val="00E612D8"/>
    <w:rsid w:val="00E626A5"/>
    <w:rsid w:val="00E64384"/>
    <w:rsid w:val="00E6477D"/>
    <w:rsid w:val="00E6677C"/>
    <w:rsid w:val="00E70E2D"/>
    <w:rsid w:val="00E712F4"/>
    <w:rsid w:val="00E723ED"/>
    <w:rsid w:val="00E73B1E"/>
    <w:rsid w:val="00E7453E"/>
    <w:rsid w:val="00E74951"/>
    <w:rsid w:val="00E74E2A"/>
    <w:rsid w:val="00E7511B"/>
    <w:rsid w:val="00E76BA8"/>
    <w:rsid w:val="00E771A8"/>
    <w:rsid w:val="00E77AE8"/>
    <w:rsid w:val="00E80926"/>
    <w:rsid w:val="00E813EA"/>
    <w:rsid w:val="00E81741"/>
    <w:rsid w:val="00E82A95"/>
    <w:rsid w:val="00E83407"/>
    <w:rsid w:val="00E85B36"/>
    <w:rsid w:val="00E872B5"/>
    <w:rsid w:val="00E90583"/>
    <w:rsid w:val="00E931C8"/>
    <w:rsid w:val="00E960A9"/>
    <w:rsid w:val="00E96610"/>
    <w:rsid w:val="00EA0873"/>
    <w:rsid w:val="00EA0EBA"/>
    <w:rsid w:val="00EA1005"/>
    <w:rsid w:val="00EA37F1"/>
    <w:rsid w:val="00EA3BD7"/>
    <w:rsid w:val="00EA444D"/>
    <w:rsid w:val="00EA6D05"/>
    <w:rsid w:val="00EA749D"/>
    <w:rsid w:val="00EB2F2D"/>
    <w:rsid w:val="00EB2F4B"/>
    <w:rsid w:val="00EB35A0"/>
    <w:rsid w:val="00EC013B"/>
    <w:rsid w:val="00EC02E6"/>
    <w:rsid w:val="00EC053E"/>
    <w:rsid w:val="00EC1059"/>
    <w:rsid w:val="00EC3B73"/>
    <w:rsid w:val="00EC4A10"/>
    <w:rsid w:val="00EC58B1"/>
    <w:rsid w:val="00EC6B5E"/>
    <w:rsid w:val="00EC791F"/>
    <w:rsid w:val="00ED323F"/>
    <w:rsid w:val="00ED346B"/>
    <w:rsid w:val="00ED4250"/>
    <w:rsid w:val="00ED4B3C"/>
    <w:rsid w:val="00ED5FDC"/>
    <w:rsid w:val="00ED6E16"/>
    <w:rsid w:val="00EE3C24"/>
    <w:rsid w:val="00EE3F4E"/>
    <w:rsid w:val="00EE43C9"/>
    <w:rsid w:val="00EE56E1"/>
    <w:rsid w:val="00EE5AE5"/>
    <w:rsid w:val="00EE6A82"/>
    <w:rsid w:val="00EE78B6"/>
    <w:rsid w:val="00EE7977"/>
    <w:rsid w:val="00EF2E42"/>
    <w:rsid w:val="00EF3254"/>
    <w:rsid w:val="00EF4F91"/>
    <w:rsid w:val="00EF6778"/>
    <w:rsid w:val="00EF7117"/>
    <w:rsid w:val="00EF7232"/>
    <w:rsid w:val="00F004BB"/>
    <w:rsid w:val="00F009AB"/>
    <w:rsid w:val="00F00B1B"/>
    <w:rsid w:val="00F01379"/>
    <w:rsid w:val="00F02643"/>
    <w:rsid w:val="00F049E4"/>
    <w:rsid w:val="00F04DDE"/>
    <w:rsid w:val="00F06E0B"/>
    <w:rsid w:val="00F101D6"/>
    <w:rsid w:val="00F129E7"/>
    <w:rsid w:val="00F13050"/>
    <w:rsid w:val="00F13EB3"/>
    <w:rsid w:val="00F1531B"/>
    <w:rsid w:val="00F170D8"/>
    <w:rsid w:val="00F172E6"/>
    <w:rsid w:val="00F20E39"/>
    <w:rsid w:val="00F24036"/>
    <w:rsid w:val="00F2409D"/>
    <w:rsid w:val="00F25D86"/>
    <w:rsid w:val="00F301D3"/>
    <w:rsid w:val="00F30661"/>
    <w:rsid w:val="00F347B1"/>
    <w:rsid w:val="00F36AEF"/>
    <w:rsid w:val="00F37B56"/>
    <w:rsid w:val="00F40051"/>
    <w:rsid w:val="00F40562"/>
    <w:rsid w:val="00F41316"/>
    <w:rsid w:val="00F415EA"/>
    <w:rsid w:val="00F41AC8"/>
    <w:rsid w:val="00F45027"/>
    <w:rsid w:val="00F45B04"/>
    <w:rsid w:val="00F47CC7"/>
    <w:rsid w:val="00F50CDE"/>
    <w:rsid w:val="00F60A39"/>
    <w:rsid w:val="00F63361"/>
    <w:rsid w:val="00F71A08"/>
    <w:rsid w:val="00F75290"/>
    <w:rsid w:val="00F764A8"/>
    <w:rsid w:val="00F80A6E"/>
    <w:rsid w:val="00F8225B"/>
    <w:rsid w:val="00F830C6"/>
    <w:rsid w:val="00F83D93"/>
    <w:rsid w:val="00F92E6C"/>
    <w:rsid w:val="00F94022"/>
    <w:rsid w:val="00F972F3"/>
    <w:rsid w:val="00F97ABA"/>
    <w:rsid w:val="00FA4AAA"/>
    <w:rsid w:val="00FA75B1"/>
    <w:rsid w:val="00FA785D"/>
    <w:rsid w:val="00FB09E1"/>
    <w:rsid w:val="00FB1547"/>
    <w:rsid w:val="00FB6776"/>
    <w:rsid w:val="00FB6E97"/>
    <w:rsid w:val="00FB75A6"/>
    <w:rsid w:val="00FB78CD"/>
    <w:rsid w:val="00FB7C50"/>
    <w:rsid w:val="00FC09D1"/>
    <w:rsid w:val="00FC26A4"/>
    <w:rsid w:val="00FC5823"/>
    <w:rsid w:val="00FC61CC"/>
    <w:rsid w:val="00FD087D"/>
    <w:rsid w:val="00FD1932"/>
    <w:rsid w:val="00FD3810"/>
    <w:rsid w:val="00FD406A"/>
    <w:rsid w:val="00FD4CFA"/>
    <w:rsid w:val="00FD5F00"/>
    <w:rsid w:val="00FD7315"/>
    <w:rsid w:val="00FD79BC"/>
    <w:rsid w:val="00FE17B1"/>
    <w:rsid w:val="00FE17DF"/>
    <w:rsid w:val="00FF1311"/>
    <w:rsid w:val="00FF1530"/>
    <w:rsid w:val="00FF3C60"/>
    <w:rsid w:val="00FF3F5C"/>
    <w:rsid w:val="00FF5A5D"/>
    <w:rsid w:val="00FF737A"/>
    <w:rsid w:val="00FF7A15"/>
    <w:rsid w:val="00FF7E5C"/>
    <w:rsid w:val="034684D6"/>
    <w:rsid w:val="0357FF6E"/>
    <w:rsid w:val="03E09CB5"/>
    <w:rsid w:val="043565BC"/>
    <w:rsid w:val="09ADD700"/>
    <w:rsid w:val="0C9E3928"/>
    <w:rsid w:val="0E9E3595"/>
    <w:rsid w:val="0ED0804D"/>
    <w:rsid w:val="0F55FF4D"/>
    <w:rsid w:val="1079249F"/>
    <w:rsid w:val="12FCCFDF"/>
    <w:rsid w:val="13A02ECE"/>
    <w:rsid w:val="143B5B50"/>
    <w:rsid w:val="15A2E991"/>
    <w:rsid w:val="17BBE35D"/>
    <w:rsid w:val="17F04DF6"/>
    <w:rsid w:val="189554FB"/>
    <w:rsid w:val="1ACEFDEE"/>
    <w:rsid w:val="1BB871C4"/>
    <w:rsid w:val="1C21B5E5"/>
    <w:rsid w:val="1D97AA56"/>
    <w:rsid w:val="1E27A189"/>
    <w:rsid w:val="1EFAE38C"/>
    <w:rsid w:val="22E8ECC9"/>
    <w:rsid w:val="23310686"/>
    <w:rsid w:val="269572F4"/>
    <w:rsid w:val="26CBE065"/>
    <w:rsid w:val="2728BEBA"/>
    <w:rsid w:val="28147F49"/>
    <w:rsid w:val="290F32A8"/>
    <w:rsid w:val="2939AE02"/>
    <w:rsid w:val="2BC088EC"/>
    <w:rsid w:val="2CBE71D1"/>
    <w:rsid w:val="2DAE2DFC"/>
    <w:rsid w:val="2F5C2F1B"/>
    <w:rsid w:val="305E9E28"/>
    <w:rsid w:val="32995624"/>
    <w:rsid w:val="33B702DC"/>
    <w:rsid w:val="3809B510"/>
    <w:rsid w:val="3A57D3BB"/>
    <w:rsid w:val="3B0C38F4"/>
    <w:rsid w:val="3B2455BD"/>
    <w:rsid w:val="3F416A67"/>
    <w:rsid w:val="40344248"/>
    <w:rsid w:val="403C1783"/>
    <w:rsid w:val="404A16A4"/>
    <w:rsid w:val="4134BE1C"/>
    <w:rsid w:val="41B3A779"/>
    <w:rsid w:val="4294E4CB"/>
    <w:rsid w:val="4606EFA9"/>
    <w:rsid w:val="47F340FA"/>
    <w:rsid w:val="499BCD6E"/>
    <w:rsid w:val="4DE6DB1A"/>
    <w:rsid w:val="4DFEA1B6"/>
    <w:rsid w:val="54A82A1C"/>
    <w:rsid w:val="5872A261"/>
    <w:rsid w:val="5B33F894"/>
    <w:rsid w:val="5CA7098B"/>
    <w:rsid w:val="5CF89892"/>
    <w:rsid w:val="5DB30401"/>
    <w:rsid w:val="62020F0F"/>
    <w:rsid w:val="62E681D3"/>
    <w:rsid w:val="63C56056"/>
    <w:rsid w:val="68229274"/>
    <w:rsid w:val="6D61D1E5"/>
    <w:rsid w:val="6E70D64A"/>
    <w:rsid w:val="6F5024FD"/>
    <w:rsid w:val="7377F8F9"/>
    <w:rsid w:val="77BA0319"/>
    <w:rsid w:val="77D209E5"/>
    <w:rsid w:val="78205D6C"/>
    <w:rsid w:val="7B0F7B6A"/>
    <w:rsid w:val="7BA8CD84"/>
    <w:rsid w:val="7BC2FCF1"/>
    <w:rsid w:val="7D64D7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B5D64"/>
  <w15:docId w15:val="{D4C755F1-9E16-44EB-A476-38688C19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E77"/>
    <w:pPr>
      <w:jc w:val="both"/>
    </w:pPr>
    <w:rPr>
      <w:rFonts w:cs="Arial"/>
    </w:rPr>
  </w:style>
  <w:style w:type="paragraph" w:styleId="Heading1">
    <w:name w:val="heading 1"/>
    <w:basedOn w:val="Normal"/>
    <w:next w:val="Normal"/>
    <w:link w:val="Heading1Char"/>
    <w:uiPriority w:val="9"/>
    <w:qFormat/>
    <w:rsid w:val="00260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Heading4"/>
    <w:link w:val="Heading2Char"/>
    <w:qFormat/>
    <w:rsid w:val="00297C5B"/>
    <w:pPr>
      <w:spacing w:after="0" w:line="240" w:lineRule="auto"/>
      <w:outlineLvl w:val="1"/>
    </w:pPr>
    <w:rPr>
      <w:color w:val="FFFFFF" w:themeColor="background1"/>
    </w:rPr>
  </w:style>
  <w:style w:type="paragraph" w:styleId="Heading3">
    <w:name w:val="heading 3"/>
    <w:basedOn w:val="Normal"/>
    <w:next w:val="Normal"/>
    <w:link w:val="Heading3Char"/>
    <w:uiPriority w:val="9"/>
    <w:semiHidden/>
    <w:unhideWhenUsed/>
    <w:qFormat/>
    <w:rsid w:val="004955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95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955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955E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955E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955E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955EC"/>
    <w:pPr>
      <w:tabs>
        <w:tab w:val="num" w:pos="1584"/>
      </w:tabs>
      <w:spacing w:before="240" w:after="60" w:line="240" w:lineRule="auto"/>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7C5B"/>
    <w:rPr>
      <w:rFonts w:cs="Arial"/>
      <w:color w:val="FFFFFF" w:themeColor="background1"/>
    </w:rPr>
  </w:style>
  <w:style w:type="character" w:customStyle="1" w:styleId="Heading3Char">
    <w:name w:val="Heading 3 Char"/>
    <w:basedOn w:val="DefaultParagraphFont"/>
    <w:link w:val="Heading3"/>
    <w:uiPriority w:val="9"/>
    <w:semiHidden/>
    <w:rsid w:val="004955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955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955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955EC"/>
    <w:rPr>
      <w:rFonts w:ascii="Times New Roman" w:eastAsia="Times New Roman" w:hAnsi="Times New Roman" w:cs="Times New Roman"/>
      <w:b/>
      <w:bCs/>
    </w:rPr>
  </w:style>
  <w:style w:type="character" w:customStyle="1" w:styleId="Heading7Char">
    <w:name w:val="Heading 7 Char"/>
    <w:basedOn w:val="DefaultParagraphFont"/>
    <w:link w:val="Heading7"/>
    <w:rsid w:val="004955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55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55EC"/>
    <w:rPr>
      <w:rFonts w:ascii="Arial" w:eastAsia="Times New Roman" w:hAnsi="Arial" w:cs="Arial"/>
    </w:rPr>
  </w:style>
  <w:style w:type="paragraph" w:styleId="BalloonText">
    <w:name w:val="Balloon Text"/>
    <w:basedOn w:val="Normal"/>
    <w:link w:val="BalloonTextChar"/>
    <w:uiPriority w:val="99"/>
    <w:semiHidden/>
    <w:unhideWhenUsed/>
    <w:rsid w:val="0049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EC"/>
    <w:rPr>
      <w:rFonts w:ascii="Tahoma" w:hAnsi="Tahoma" w:cs="Tahoma"/>
      <w:sz w:val="16"/>
      <w:szCs w:val="16"/>
    </w:rPr>
  </w:style>
  <w:style w:type="character" w:styleId="Hyperlink">
    <w:name w:val="Hyperlink"/>
    <w:basedOn w:val="DefaultParagraphFont"/>
    <w:uiPriority w:val="99"/>
    <w:rsid w:val="004955EC"/>
    <w:rPr>
      <w:color w:val="0000FF"/>
      <w:u w:val="single"/>
    </w:rPr>
  </w:style>
  <w:style w:type="paragraph" w:styleId="ListParagraph">
    <w:name w:val="List Paragraph"/>
    <w:basedOn w:val="Normal"/>
    <w:uiPriority w:val="34"/>
    <w:qFormat/>
    <w:rsid w:val="004955EC"/>
    <w:pPr>
      <w:ind w:left="720"/>
      <w:contextualSpacing/>
    </w:pPr>
  </w:style>
  <w:style w:type="character" w:styleId="PageNumber">
    <w:name w:val="page number"/>
    <w:basedOn w:val="DefaultParagraphFont"/>
    <w:rsid w:val="004955EC"/>
  </w:style>
  <w:style w:type="paragraph" w:styleId="BodyTextIndent">
    <w:name w:val="Body Text Indent"/>
    <w:basedOn w:val="Normal"/>
    <w:link w:val="BodyTextIndentChar"/>
    <w:rsid w:val="004955EC"/>
    <w:pPr>
      <w:spacing w:after="0" w:line="240" w:lineRule="auto"/>
      <w:ind w:left="720" w:hanging="720"/>
    </w:pPr>
    <w:rPr>
      <w:rFonts w:ascii="Arial" w:eastAsia="Times New Roman" w:hAnsi="Arial"/>
      <w:sz w:val="20"/>
      <w:szCs w:val="24"/>
    </w:rPr>
  </w:style>
  <w:style w:type="character" w:customStyle="1" w:styleId="BodyTextIndentChar">
    <w:name w:val="Body Text Indent Char"/>
    <w:basedOn w:val="DefaultParagraphFont"/>
    <w:link w:val="BodyTextIndent"/>
    <w:rsid w:val="004955EC"/>
    <w:rPr>
      <w:rFonts w:ascii="Arial" w:eastAsia="Times New Roman" w:hAnsi="Arial" w:cs="Arial"/>
      <w:sz w:val="20"/>
      <w:szCs w:val="24"/>
    </w:rPr>
  </w:style>
  <w:style w:type="paragraph" w:styleId="NoSpacing">
    <w:name w:val="No Spacing"/>
    <w:uiPriority w:val="1"/>
    <w:qFormat/>
    <w:rsid w:val="004955EC"/>
    <w:pPr>
      <w:spacing w:after="0" w:line="240" w:lineRule="auto"/>
    </w:pPr>
  </w:style>
  <w:style w:type="numbering" w:customStyle="1" w:styleId="Style1">
    <w:name w:val="Style1"/>
    <w:uiPriority w:val="99"/>
    <w:rsid w:val="004955EC"/>
    <w:pPr>
      <w:numPr>
        <w:numId w:val="2"/>
      </w:numPr>
    </w:pPr>
  </w:style>
  <w:style w:type="numbering" w:customStyle="1" w:styleId="Style2">
    <w:name w:val="Style2"/>
    <w:uiPriority w:val="99"/>
    <w:rsid w:val="004955EC"/>
    <w:pPr>
      <w:numPr>
        <w:numId w:val="3"/>
      </w:numPr>
    </w:pPr>
  </w:style>
  <w:style w:type="paragraph" w:styleId="Header">
    <w:name w:val="header"/>
    <w:basedOn w:val="Normal"/>
    <w:link w:val="HeaderChar"/>
    <w:unhideWhenUsed/>
    <w:rsid w:val="004955EC"/>
    <w:pPr>
      <w:tabs>
        <w:tab w:val="center" w:pos="4513"/>
        <w:tab w:val="right" w:pos="9026"/>
      </w:tabs>
      <w:spacing w:after="0" w:line="240" w:lineRule="auto"/>
    </w:pPr>
  </w:style>
  <w:style w:type="character" w:customStyle="1" w:styleId="HeaderChar">
    <w:name w:val="Header Char"/>
    <w:basedOn w:val="DefaultParagraphFont"/>
    <w:link w:val="Header"/>
    <w:rsid w:val="004955EC"/>
  </w:style>
  <w:style w:type="paragraph" w:styleId="Footer">
    <w:name w:val="footer"/>
    <w:basedOn w:val="Normal"/>
    <w:link w:val="FooterChar"/>
    <w:uiPriority w:val="99"/>
    <w:unhideWhenUsed/>
    <w:rsid w:val="00495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EC"/>
  </w:style>
  <w:style w:type="paragraph" w:customStyle="1" w:styleId="CLQEBullets">
    <w:name w:val="CLQE Bullets"/>
    <w:basedOn w:val="Normal"/>
    <w:rsid w:val="004955EC"/>
    <w:pPr>
      <w:spacing w:after="0" w:line="240" w:lineRule="auto"/>
    </w:pPr>
    <w:rPr>
      <w:rFonts w:ascii="Arial" w:eastAsia="Times New Roman" w:hAnsi="Arial" w:cs="Times New Roman"/>
    </w:rPr>
  </w:style>
  <w:style w:type="paragraph" w:customStyle="1" w:styleId="CLQEH1">
    <w:name w:val="CLQE H1"/>
    <w:basedOn w:val="Normal"/>
    <w:rsid w:val="004955EC"/>
    <w:pPr>
      <w:numPr>
        <w:numId w:val="4"/>
      </w:numPr>
      <w:spacing w:after="0" w:line="240" w:lineRule="auto"/>
    </w:pPr>
    <w:rPr>
      <w:rFonts w:ascii="Arial" w:eastAsia="Times New Roman" w:hAnsi="Arial" w:cs="Times New Roman"/>
      <w:b/>
    </w:rPr>
  </w:style>
  <w:style w:type="paragraph" w:customStyle="1" w:styleId="CLQEParagraph">
    <w:name w:val="CLQE Paragraph"/>
    <w:basedOn w:val="Normal"/>
    <w:rsid w:val="004955EC"/>
    <w:pPr>
      <w:spacing w:after="0" w:line="240" w:lineRule="auto"/>
      <w:ind w:left="720"/>
    </w:pPr>
    <w:rPr>
      <w:rFonts w:ascii="Arial" w:eastAsia="Times New Roman" w:hAnsi="Arial" w:cs="Times New Roman"/>
    </w:rPr>
  </w:style>
  <w:style w:type="paragraph" w:customStyle="1" w:styleId="CLQEH2">
    <w:name w:val="CLQE H2"/>
    <w:basedOn w:val="Normal"/>
    <w:rsid w:val="004955EC"/>
    <w:pPr>
      <w:numPr>
        <w:ilvl w:val="1"/>
        <w:numId w:val="4"/>
      </w:numPr>
      <w:spacing w:after="0" w:line="240" w:lineRule="auto"/>
    </w:pPr>
    <w:rPr>
      <w:rFonts w:ascii="Arial" w:eastAsia="Times New Roman" w:hAnsi="Arial" w:cs="Times New Roman"/>
    </w:rPr>
  </w:style>
  <w:style w:type="paragraph" w:customStyle="1" w:styleId="CLQEH3">
    <w:name w:val="CLQE H3"/>
    <w:basedOn w:val="Normal"/>
    <w:rsid w:val="004955EC"/>
    <w:pPr>
      <w:numPr>
        <w:ilvl w:val="2"/>
        <w:numId w:val="4"/>
      </w:numPr>
      <w:spacing w:after="0" w:line="240" w:lineRule="auto"/>
    </w:pPr>
    <w:rPr>
      <w:rFonts w:ascii="Arial" w:eastAsia="Times New Roman" w:hAnsi="Arial" w:cs="Times New Roman"/>
      <w:u w:val="single"/>
    </w:rPr>
  </w:style>
  <w:style w:type="table" w:styleId="TableGrid">
    <w:name w:val="Table Grid"/>
    <w:basedOn w:val="TableNormal"/>
    <w:rsid w:val="004955E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5E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4955EC"/>
    <w:pPr>
      <w:spacing w:after="120"/>
    </w:pPr>
  </w:style>
  <w:style w:type="character" w:customStyle="1" w:styleId="BodyTextChar">
    <w:name w:val="Body Text Char"/>
    <w:basedOn w:val="DefaultParagraphFont"/>
    <w:link w:val="BodyText"/>
    <w:rsid w:val="004955EC"/>
  </w:style>
  <w:style w:type="numbering" w:customStyle="1" w:styleId="Style3">
    <w:name w:val="Style3"/>
    <w:uiPriority w:val="99"/>
    <w:rsid w:val="004955EC"/>
    <w:pPr>
      <w:numPr>
        <w:numId w:val="5"/>
      </w:numPr>
    </w:pPr>
  </w:style>
  <w:style w:type="paragraph" w:customStyle="1" w:styleId="1SCCHnonboxmainheading">
    <w:name w:val="1. SCCH non box main heading"/>
    <w:basedOn w:val="Normal"/>
    <w:next w:val="Normal"/>
    <w:rsid w:val="004955EC"/>
    <w:pPr>
      <w:spacing w:after="0" w:line="360" w:lineRule="auto"/>
    </w:pPr>
    <w:rPr>
      <w:rFonts w:ascii="Myriad Pro" w:eastAsia="Times New Roman" w:hAnsi="Myriad Pro" w:cs="Tahoma"/>
      <w:spacing w:val="-10"/>
      <w:sz w:val="28"/>
      <w:szCs w:val="28"/>
      <w:lang w:eastAsia="en-GB"/>
    </w:rPr>
  </w:style>
  <w:style w:type="paragraph" w:customStyle="1" w:styleId="2SCCHnonBoxSectionHeading">
    <w:name w:val="2. SCCH non Box Section Heading"/>
    <w:basedOn w:val="Normal"/>
    <w:link w:val="2SCCHnonBoxSectionHeadingChar"/>
    <w:rsid w:val="004955EC"/>
    <w:pPr>
      <w:autoSpaceDE w:val="0"/>
      <w:autoSpaceDN w:val="0"/>
      <w:adjustRightInd w:val="0"/>
      <w:spacing w:after="0" w:line="360" w:lineRule="auto"/>
    </w:pPr>
    <w:rPr>
      <w:rFonts w:ascii="Myriad Pro" w:eastAsia="Times New Roman" w:hAnsi="Myriad Pro" w:cs="Tahoma"/>
      <w:bCs/>
      <w:spacing w:val="-10"/>
      <w:szCs w:val="24"/>
      <w:lang w:eastAsia="en-GB"/>
    </w:rPr>
  </w:style>
  <w:style w:type="paragraph" w:customStyle="1" w:styleId="8SCCHinboxformquestion">
    <w:name w:val="8. SCCH in box form question"/>
    <w:basedOn w:val="Normal"/>
    <w:link w:val="8SCCHinboxformquestionChar"/>
    <w:rsid w:val="004955EC"/>
    <w:pPr>
      <w:autoSpaceDE w:val="0"/>
      <w:autoSpaceDN w:val="0"/>
      <w:adjustRightInd w:val="0"/>
      <w:spacing w:after="0" w:line="240" w:lineRule="auto"/>
    </w:pPr>
    <w:rPr>
      <w:rFonts w:ascii="Myriad Pro" w:eastAsia="Times New Roman" w:hAnsi="Myriad Pro" w:cs="Tahoma"/>
      <w:bCs/>
      <w:sz w:val="18"/>
      <w:szCs w:val="18"/>
      <w:lang w:eastAsia="en-GB"/>
    </w:rPr>
  </w:style>
  <w:style w:type="character" w:customStyle="1" w:styleId="8SCCHinboxformquestionChar">
    <w:name w:val="8. SCCH in box form question Char"/>
    <w:basedOn w:val="DefaultParagraphFont"/>
    <w:link w:val="8SCCHinboxformquestion"/>
    <w:rsid w:val="004955EC"/>
    <w:rPr>
      <w:rFonts w:ascii="Myriad Pro" w:eastAsia="Times New Roman" w:hAnsi="Myriad Pro" w:cs="Tahoma"/>
      <w:bCs/>
      <w:sz w:val="18"/>
      <w:szCs w:val="18"/>
      <w:lang w:eastAsia="en-GB"/>
    </w:rPr>
  </w:style>
  <w:style w:type="character" w:customStyle="1" w:styleId="2SCCHnonBoxSectionHeadingChar">
    <w:name w:val="2. SCCH non Box Section Heading Char"/>
    <w:basedOn w:val="DefaultParagraphFont"/>
    <w:link w:val="2SCCHnonBoxSectionHeading"/>
    <w:rsid w:val="004955EC"/>
    <w:rPr>
      <w:rFonts w:ascii="Myriad Pro" w:eastAsia="Times New Roman" w:hAnsi="Myriad Pro" w:cs="Tahoma"/>
      <w:bCs/>
      <w:spacing w:val="-10"/>
      <w:szCs w:val="24"/>
      <w:lang w:eastAsia="en-GB"/>
    </w:rPr>
  </w:style>
  <w:style w:type="paragraph" w:styleId="EndnoteText">
    <w:name w:val="endnote text"/>
    <w:basedOn w:val="Normal"/>
    <w:link w:val="EndnoteTextChar"/>
    <w:uiPriority w:val="99"/>
    <w:semiHidden/>
    <w:unhideWhenUsed/>
    <w:rsid w:val="00D63C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C90"/>
    <w:rPr>
      <w:sz w:val="20"/>
      <w:szCs w:val="20"/>
    </w:rPr>
  </w:style>
  <w:style w:type="character" w:styleId="EndnoteReference">
    <w:name w:val="endnote reference"/>
    <w:basedOn w:val="DefaultParagraphFont"/>
    <w:uiPriority w:val="99"/>
    <w:semiHidden/>
    <w:unhideWhenUsed/>
    <w:rsid w:val="00D63C90"/>
    <w:rPr>
      <w:vertAlign w:val="superscript"/>
    </w:rPr>
  </w:style>
  <w:style w:type="paragraph" w:styleId="FootnoteText">
    <w:name w:val="footnote text"/>
    <w:basedOn w:val="Normal"/>
    <w:link w:val="FootnoteTextChar"/>
    <w:uiPriority w:val="99"/>
    <w:semiHidden/>
    <w:unhideWhenUsed/>
    <w:rsid w:val="00D63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C90"/>
    <w:rPr>
      <w:sz w:val="20"/>
      <w:szCs w:val="20"/>
    </w:rPr>
  </w:style>
  <w:style w:type="character" w:styleId="FootnoteReference">
    <w:name w:val="footnote reference"/>
    <w:basedOn w:val="DefaultParagraphFont"/>
    <w:uiPriority w:val="99"/>
    <w:semiHidden/>
    <w:unhideWhenUsed/>
    <w:rsid w:val="00D63C90"/>
    <w:rPr>
      <w:vertAlign w:val="superscript"/>
    </w:rPr>
  </w:style>
  <w:style w:type="paragraph" w:styleId="NormalWeb">
    <w:name w:val="Normal (Web)"/>
    <w:basedOn w:val="Normal"/>
    <w:uiPriority w:val="99"/>
    <w:unhideWhenUsed/>
    <w:rsid w:val="00117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65DA"/>
  </w:style>
  <w:style w:type="character" w:customStyle="1" w:styleId="eop">
    <w:name w:val="eop"/>
    <w:basedOn w:val="DefaultParagraphFont"/>
    <w:rsid w:val="007365DA"/>
  </w:style>
  <w:style w:type="character" w:styleId="CommentReference">
    <w:name w:val="annotation reference"/>
    <w:basedOn w:val="DefaultParagraphFont"/>
    <w:uiPriority w:val="99"/>
    <w:semiHidden/>
    <w:unhideWhenUsed/>
    <w:rsid w:val="002A2369"/>
    <w:rPr>
      <w:sz w:val="16"/>
      <w:szCs w:val="16"/>
    </w:rPr>
  </w:style>
  <w:style w:type="paragraph" w:styleId="CommentText">
    <w:name w:val="annotation text"/>
    <w:basedOn w:val="Normal"/>
    <w:link w:val="CommentTextChar"/>
    <w:uiPriority w:val="99"/>
    <w:unhideWhenUsed/>
    <w:rsid w:val="002A2369"/>
    <w:pPr>
      <w:spacing w:line="240" w:lineRule="auto"/>
    </w:pPr>
    <w:rPr>
      <w:sz w:val="20"/>
      <w:szCs w:val="20"/>
    </w:rPr>
  </w:style>
  <w:style w:type="character" w:customStyle="1" w:styleId="CommentTextChar">
    <w:name w:val="Comment Text Char"/>
    <w:basedOn w:val="DefaultParagraphFont"/>
    <w:link w:val="CommentText"/>
    <w:uiPriority w:val="99"/>
    <w:rsid w:val="002A2369"/>
    <w:rPr>
      <w:rFonts w:cs="Arial"/>
      <w:sz w:val="20"/>
      <w:szCs w:val="20"/>
    </w:rPr>
  </w:style>
  <w:style w:type="paragraph" w:styleId="CommentSubject">
    <w:name w:val="annotation subject"/>
    <w:basedOn w:val="CommentText"/>
    <w:next w:val="CommentText"/>
    <w:link w:val="CommentSubjectChar"/>
    <w:uiPriority w:val="99"/>
    <w:semiHidden/>
    <w:unhideWhenUsed/>
    <w:rsid w:val="002A2369"/>
    <w:rPr>
      <w:b/>
      <w:bCs/>
    </w:rPr>
  </w:style>
  <w:style w:type="character" w:customStyle="1" w:styleId="CommentSubjectChar">
    <w:name w:val="Comment Subject Char"/>
    <w:basedOn w:val="CommentTextChar"/>
    <w:link w:val="CommentSubject"/>
    <w:uiPriority w:val="99"/>
    <w:semiHidden/>
    <w:rsid w:val="002A2369"/>
    <w:rPr>
      <w:rFonts w:cs="Arial"/>
      <w:b/>
      <w:bCs/>
      <w:sz w:val="20"/>
      <w:szCs w:val="20"/>
    </w:rPr>
  </w:style>
  <w:style w:type="character" w:styleId="UnresolvedMention">
    <w:name w:val="Unresolved Mention"/>
    <w:basedOn w:val="DefaultParagraphFont"/>
    <w:uiPriority w:val="99"/>
    <w:semiHidden/>
    <w:unhideWhenUsed/>
    <w:rsid w:val="00B50EEF"/>
    <w:rPr>
      <w:color w:val="605E5C"/>
      <w:shd w:val="clear" w:color="auto" w:fill="E1DFDD"/>
    </w:rPr>
  </w:style>
  <w:style w:type="character" w:customStyle="1" w:styleId="a-size-large">
    <w:name w:val="a-size-large"/>
    <w:basedOn w:val="DefaultParagraphFont"/>
    <w:rsid w:val="005526B2"/>
  </w:style>
  <w:style w:type="paragraph" w:styleId="Revision">
    <w:name w:val="Revision"/>
    <w:hidden/>
    <w:uiPriority w:val="99"/>
    <w:semiHidden/>
    <w:rsid w:val="003D06F8"/>
    <w:pPr>
      <w:spacing w:after="0" w:line="240" w:lineRule="auto"/>
    </w:pPr>
    <w:rPr>
      <w:rFonts w:cs="Arial"/>
    </w:rPr>
  </w:style>
  <w:style w:type="character" w:customStyle="1" w:styleId="Heading1Char">
    <w:name w:val="Heading 1 Char"/>
    <w:basedOn w:val="DefaultParagraphFont"/>
    <w:link w:val="Heading1"/>
    <w:uiPriority w:val="9"/>
    <w:rsid w:val="00260D0B"/>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60D0B"/>
    <w:rPr>
      <w:color w:val="800080" w:themeColor="followedHyperlink"/>
      <w:u w:val="single"/>
    </w:rPr>
  </w:style>
  <w:style w:type="character" w:styleId="Mention">
    <w:name w:val="Mention"/>
    <w:basedOn w:val="DefaultParagraphFont"/>
    <w:uiPriority w:val="99"/>
    <w:unhideWhenUsed/>
    <w:rsid w:val="00062E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7047">
      <w:bodyDiv w:val="1"/>
      <w:marLeft w:val="0"/>
      <w:marRight w:val="0"/>
      <w:marTop w:val="0"/>
      <w:marBottom w:val="0"/>
      <w:divBdr>
        <w:top w:val="none" w:sz="0" w:space="0" w:color="auto"/>
        <w:left w:val="none" w:sz="0" w:space="0" w:color="auto"/>
        <w:bottom w:val="none" w:sz="0" w:space="0" w:color="auto"/>
        <w:right w:val="none" w:sz="0" w:space="0" w:color="auto"/>
      </w:divBdr>
    </w:div>
    <w:div w:id="692459896">
      <w:bodyDiv w:val="1"/>
      <w:marLeft w:val="0"/>
      <w:marRight w:val="0"/>
      <w:marTop w:val="0"/>
      <w:marBottom w:val="0"/>
      <w:divBdr>
        <w:top w:val="none" w:sz="0" w:space="0" w:color="auto"/>
        <w:left w:val="none" w:sz="0" w:space="0" w:color="auto"/>
        <w:bottom w:val="none" w:sz="0" w:space="0" w:color="auto"/>
        <w:right w:val="none" w:sz="0" w:space="0" w:color="auto"/>
      </w:divBdr>
    </w:div>
    <w:div w:id="756900502">
      <w:bodyDiv w:val="1"/>
      <w:marLeft w:val="0"/>
      <w:marRight w:val="0"/>
      <w:marTop w:val="0"/>
      <w:marBottom w:val="0"/>
      <w:divBdr>
        <w:top w:val="none" w:sz="0" w:space="0" w:color="auto"/>
        <w:left w:val="none" w:sz="0" w:space="0" w:color="auto"/>
        <w:bottom w:val="none" w:sz="0" w:space="0" w:color="auto"/>
        <w:right w:val="none" w:sz="0" w:space="0" w:color="auto"/>
      </w:divBdr>
    </w:div>
    <w:div w:id="20358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7" ma:contentTypeDescription="Create a new document." ma:contentTypeScope="" ma:versionID="1e711d5b34836c2f1e08014a3728ad5a">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38353435497242cebf9b854e35918d2"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B7E1E8F-73FB-4917-A994-AF01310FF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0506E-0B93-41B5-8424-BACA94F099AB}">
  <ds:schemaRefs>
    <ds:schemaRef ds:uri="http://schemas.microsoft.com/sharepoint/v3/contenttype/forms"/>
  </ds:schemaRefs>
</ds:datastoreItem>
</file>

<file path=customXml/itemProps3.xml><?xml version="1.0" encoding="utf-8"?>
<ds:datastoreItem xmlns:ds="http://schemas.openxmlformats.org/officeDocument/2006/customXml" ds:itemID="{A63394DC-291D-4C26-AAF2-13A447C65B06}">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24256e7a-220e-4581-9df8-993e17d1fa64"/>
    <ds:schemaRef ds:uri="http://www.w3.org/XML/1998/namespace"/>
    <ds:schemaRef ds:uri="http://schemas.openxmlformats.org/package/2006/metadata/core-properties"/>
    <ds:schemaRef ds:uri="5204d055-2a3d-4797-adff-4172fa4a4e55"/>
    <ds:schemaRef ds:uri="http://purl.org/dc/dcmitype/"/>
    <ds:schemaRef ds:uri="http://purl.org/dc/terms/"/>
  </ds:schemaRefs>
</ds:datastoreItem>
</file>

<file path=customXml/itemProps4.xml><?xml version="1.0" encoding="utf-8"?>
<ds:datastoreItem xmlns:ds="http://schemas.openxmlformats.org/officeDocument/2006/customXml" ds:itemID="{E78D9578-A121-4E08-ACDD-B8D3E520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dixons</dc:creator>
  <cp:keywords/>
  <cp:lastModifiedBy>Laurah Gower</cp:lastModifiedBy>
  <cp:revision>3</cp:revision>
  <dcterms:created xsi:type="dcterms:W3CDTF">2023-06-13T13:30:00Z</dcterms:created>
  <dcterms:modified xsi:type="dcterms:W3CDTF">2023-06-13T13:33:00Z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