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A7" w:rsidP="00DF5D22" w:rsidRDefault="005E19A7" w14:paraId="1FE1861D" w14:textId="77777777">
      <w:pPr>
        <w:jc w:val="center"/>
        <w:rPr>
          <w:rFonts w:ascii="Verdana" w:hAnsi="Verdana"/>
          <w:b/>
          <w:sz w:val="20"/>
          <w:szCs w:val="20"/>
        </w:rPr>
      </w:pPr>
    </w:p>
    <w:p w:rsidRPr="00DF5D22" w:rsidR="00DF5D22" w:rsidP="00DF5D22" w:rsidRDefault="00DF5D22" w14:paraId="448FF759" w14:textId="11F93135">
      <w:pPr>
        <w:jc w:val="center"/>
        <w:rPr>
          <w:rFonts w:ascii="Verdana" w:hAnsi="Verdana"/>
          <w:b/>
          <w:sz w:val="20"/>
          <w:szCs w:val="20"/>
        </w:rPr>
      </w:pPr>
      <w:r w:rsidRPr="00DF5D22">
        <w:rPr>
          <w:rFonts w:ascii="Verdana" w:hAnsi="Verdana"/>
          <w:b/>
          <w:sz w:val="20"/>
          <w:szCs w:val="20"/>
        </w:rPr>
        <w:t>HE07C Person Specification</w:t>
      </w:r>
    </w:p>
    <w:p w:rsidRPr="00DF5D22" w:rsidR="007B56AE" w:rsidP="00DF5D22" w:rsidRDefault="0023668B" w14:paraId="0495E737" w14:textId="00952E47">
      <w:pPr>
        <w:jc w:val="center"/>
        <w:rPr>
          <w:rFonts w:ascii="Verdana" w:hAnsi="Verdana"/>
          <w:b/>
          <w:sz w:val="20"/>
          <w:szCs w:val="20"/>
        </w:rPr>
      </w:pPr>
      <w:r w:rsidRPr="00DF5D22">
        <w:rPr>
          <w:rFonts w:ascii="Verdana" w:hAnsi="Verdana"/>
          <w:b/>
          <w:sz w:val="20"/>
          <w:szCs w:val="20"/>
        </w:rPr>
        <w:t>TO BE SENT TO THE STUDENT IN ADVANCE OF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Pr="00A15974" w:rsidR="008E2C47" w:rsidTr="008E2C47" w14:paraId="07EF512E" w14:textId="77777777">
        <w:tc>
          <w:tcPr>
            <w:tcW w:w="2405" w:type="dxa"/>
          </w:tcPr>
          <w:p w:rsidRPr="00A15974" w:rsidR="008E2C47" w:rsidRDefault="008E2C47" w14:paraId="1E8B8940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Course Title</w:t>
            </w:r>
          </w:p>
        </w:tc>
        <w:tc>
          <w:tcPr>
            <w:tcW w:w="6611" w:type="dxa"/>
          </w:tcPr>
          <w:p w:rsidRPr="005E19A7" w:rsidR="008E2C47" w:rsidP="007C60E6" w:rsidRDefault="007F0A05" w14:paraId="732FE815" w14:textId="6CE312D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E19A7">
              <w:rPr>
                <w:rFonts w:ascii="Verdana" w:hAnsi="Verdana"/>
                <w:color w:val="000000" w:themeColor="text1"/>
                <w:sz w:val="20"/>
                <w:szCs w:val="20"/>
              </w:rPr>
              <w:t>HN</w:t>
            </w:r>
            <w:r w:rsidR="007C60E6">
              <w:rPr>
                <w:rFonts w:ascii="Verdana" w:hAnsi="Verdana"/>
                <w:color w:val="000000" w:themeColor="text1"/>
                <w:sz w:val="20"/>
                <w:szCs w:val="20"/>
              </w:rPr>
              <w:t>D</w:t>
            </w:r>
            <w:r w:rsidRPr="005E19A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DE466E">
              <w:rPr>
                <w:rFonts w:ascii="Verdana" w:hAnsi="Verdana"/>
                <w:color w:val="000000" w:themeColor="text1"/>
                <w:sz w:val="20"/>
                <w:szCs w:val="20"/>
              </w:rPr>
              <w:t>Electrical &amp; Electronic</w:t>
            </w:r>
            <w:r w:rsidRPr="005E19A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Engineering</w:t>
            </w:r>
          </w:p>
        </w:tc>
      </w:tr>
    </w:tbl>
    <w:p w:rsidRPr="00A15974" w:rsidR="008E2C47" w:rsidRDefault="008E2C47" w14:paraId="672A6659" w14:textId="7777777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Pr="00A15974" w:rsidR="008E2C47" w:rsidTr="270D6825" w14:paraId="0BA58207" w14:textId="77777777">
        <w:tc>
          <w:tcPr>
            <w:tcW w:w="846" w:type="dxa"/>
            <w:tcMar/>
          </w:tcPr>
          <w:p w:rsidRPr="00A15974" w:rsidR="008E2C47" w:rsidRDefault="008E2C47" w14:paraId="0135CBF0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8170" w:type="dxa"/>
            <w:tcMar/>
          </w:tcPr>
          <w:p w:rsidRPr="00A15974" w:rsidR="008E2C47" w:rsidP="008E2C47" w:rsidRDefault="008E2C47" w14:paraId="3FBC3087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Course Details</w:t>
            </w:r>
          </w:p>
        </w:tc>
      </w:tr>
      <w:tr w:rsidRPr="00A15974" w:rsidR="008E2C47" w:rsidTr="270D6825" w14:paraId="6E3C52CF" w14:textId="77777777">
        <w:tc>
          <w:tcPr>
            <w:tcW w:w="846" w:type="dxa"/>
            <w:tcMar/>
          </w:tcPr>
          <w:p w:rsidRPr="00A15974" w:rsidR="008E2C47" w:rsidRDefault="008E2C47" w14:paraId="0A37501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70" w:type="dxa"/>
            <w:tcMar/>
          </w:tcPr>
          <w:p w:rsidRPr="00A15974" w:rsidR="00311090" w:rsidRDefault="009E1E8B" w14:paraId="65DC01C8" w14:textId="297E32A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To be a student of TEC Partnership based at University Centre Grimsby</w:t>
            </w:r>
            <w:r w:rsidRPr="00A15974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A15974">
              <w:rPr>
                <w:rFonts w:ascii="Verdana" w:hAnsi="Verdana"/>
                <w:sz w:val="20"/>
                <w:szCs w:val="20"/>
              </w:rPr>
              <w:t xml:space="preserve">studying the course </w:t>
            </w:r>
            <w:r w:rsidRPr="005E19A7" w:rsidR="007F0A05">
              <w:rPr>
                <w:rFonts w:ascii="Verdana" w:hAnsi="Verdana"/>
                <w:color w:val="000000" w:themeColor="text1"/>
                <w:sz w:val="20"/>
                <w:szCs w:val="20"/>
              </w:rPr>
              <w:t>HNC Mechanical Engineering</w:t>
            </w:r>
            <w:r w:rsidRPr="005E19A7" w:rsidR="00DF790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5E19A7" w:rsidR="00244A0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validated by </w:t>
            </w:r>
            <w:r w:rsidRPr="005E19A7" w:rsidR="00B30134">
              <w:rPr>
                <w:rFonts w:ascii="Verdana" w:hAnsi="Verdana"/>
                <w:color w:val="000000" w:themeColor="text1"/>
                <w:sz w:val="20"/>
                <w:szCs w:val="20"/>
              </w:rPr>
              <w:t>BTEC Pearson</w:t>
            </w:r>
            <w:r w:rsidRPr="00A15974">
              <w:rPr>
                <w:rFonts w:ascii="Verdana" w:hAnsi="Verdana"/>
                <w:sz w:val="20"/>
                <w:szCs w:val="20"/>
              </w:rPr>
              <w:t>.</w:t>
            </w:r>
          </w:p>
          <w:p w:rsidRPr="00A15974" w:rsidR="009E1E8B" w:rsidRDefault="009E1E8B" w14:paraId="5DAB6C7B" w14:textId="7777777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Pr="00A15974" w:rsidR="009E1E8B" w:rsidRDefault="009E1E8B" w14:paraId="6C1D1AE5" w14:textId="2E89A0D8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The validation document which describes the programme is published on the TEC Partnership website</w:t>
            </w:r>
            <w:r w:rsidRPr="00A15974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hyperlink w:history="1" r:id="rId9">
              <w:r w:rsidRPr="00760B4C" w:rsidR="00760B4C">
                <w:rPr>
                  <w:color w:val="0000FF"/>
                  <w:u w:val="single"/>
                </w:rPr>
                <w:t>University Centre Grimsby | HND Electrical and Electronic Engineering</w:t>
              </w:r>
            </w:hyperlink>
            <w:r w:rsidRPr="00A15974" w:rsidR="00760B4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5974">
              <w:rPr>
                <w:rFonts w:ascii="Verdana" w:hAnsi="Verdana"/>
                <w:sz w:val="20"/>
                <w:szCs w:val="20"/>
              </w:rPr>
              <w:t xml:space="preserve">and is version </w:t>
            </w:r>
            <w:r w:rsidRPr="00A15974" w:rsidR="00244A0A">
              <w:rPr>
                <w:rFonts w:ascii="Verdana" w:hAnsi="Verdana"/>
                <w:sz w:val="20"/>
                <w:szCs w:val="20"/>
              </w:rPr>
              <w:t xml:space="preserve">number </w:t>
            </w:r>
            <w:r w:rsidRPr="005E19A7" w:rsidR="00B3013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Issue </w:t>
            </w:r>
            <w:r w:rsidR="005433E3">
              <w:rPr>
                <w:rFonts w:ascii="Verdana" w:hAnsi="Verdana"/>
                <w:color w:val="000000" w:themeColor="text1"/>
                <w:sz w:val="20"/>
                <w:szCs w:val="20"/>
              </w:rPr>
              <w:t>7</w:t>
            </w:r>
          </w:p>
          <w:p w:rsidRPr="00A15974" w:rsidR="00311090" w:rsidRDefault="00311090" w14:paraId="02EB378F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A27C21" w:rsidP="00B30134" w:rsidRDefault="00A27C21" w14:paraId="59133923" w14:textId="16D84A59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 xml:space="preserve">You will be required to </w:t>
            </w:r>
            <w:r w:rsidRPr="00A15974" w:rsidR="00244A0A">
              <w:rPr>
                <w:rFonts w:ascii="Verdana" w:hAnsi="Verdana"/>
                <w:sz w:val="20"/>
                <w:szCs w:val="20"/>
              </w:rPr>
              <w:t xml:space="preserve">complete </w:t>
            </w:r>
            <w:r w:rsidR="006236D8">
              <w:rPr>
                <w:rFonts w:ascii="Verdana" w:hAnsi="Verdana"/>
                <w:color w:val="000000" w:themeColor="text1"/>
                <w:sz w:val="20"/>
                <w:szCs w:val="20"/>
              </w:rPr>
              <w:t>six</w:t>
            </w:r>
            <w:r w:rsidRPr="005E19A7" w:rsidR="00B3013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15 credit modules</w:t>
            </w:r>
            <w:r w:rsidR="006236D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and one 30 credit research project</w:t>
            </w:r>
            <w:r w:rsidRPr="00A15974" w:rsidR="006372B4">
              <w:rPr>
                <w:rFonts w:ascii="Verdana" w:hAnsi="Verdana"/>
                <w:sz w:val="20"/>
                <w:szCs w:val="20"/>
              </w:rPr>
              <w:t>.</w:t>
            </w:r>
            <w:r w:rsidR="006236D8">
              <w:rPr>
                <w:rFonts w:ascii="Verdana" w:hAnsi="Verdana"/>
                <w:sz w:val="20"/>
                <w:szCs w:val="20"/>
              </w:rPr>
              <w:t xml:space="preserve"> It is assumed that you will have already completed an HNC in Electrical &amp; Electronic Engineering. </w:t>
            </w:r>
          </w:p>
          <w:p w:rsidR="00CC3B2B" w:rsidP="00B30134" w:rsidRDefault="00CC3B2B" w14:paraId="4A65BBC1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B45B47" w:rsidR="00CC3B2B" w:rsidP="00B30134" w:rsidRDefault="00B45B47" w14:paraId="383FB2A8" w14:textId="23CC4640">
            <w:pPr>
              <w:rPr>
                <w:rFonts w:ascii="Verdana" w:hAnsi="Verdana"/>
                <w:sz w:val="20"/>
                <w:szCs w:val="20"/>
              </w:rPr>
            </w:pPr>
            <w:r w:rsidRPr="00B45B47">
              <w:rPr>
                <w:rFonts w:ascii="Verdana" w:hAnsi="Verdana"/>
                <w:sz w:val="20"/>
                <w:szCs w:val="20"/>
              </w:rPr>
              <w:t>Professional Engineering Management</w:t>
            </w:r>
          </w:p>
          <w:p w:rsidRPr="00B45B47" w:rsidR="00CC3B2B" w:rsidP="00B30134" w:rsidRDefault="00B45B47" w14:paraId="7558543C" w14:textId="2D109F75">
            <w:pPr>
              <w:rPr>
                <w:rFonts w:ascii="Verdana" w:hAnsi="Verdana"/>
                <w:sz w:val="20"/>
                <w:szCs w:val="20"/>
              </w:rPr>
            </w:pPr>
            <w:r w:rsidRPr="00B45B47">
              <w:rPr>
                <w:rFonts w:ascii="Verdana" w:hAnsi="Verdana"/>
                <w:sz w:val="20"/>
                <w:szCs w:val="20"/>
              </w:rPr>
              <w:t>Further Mathematics</w:t>
            </w:r>
          </w:p>
          <w:p w:rsidRPr="00B45B47" w:rsidR="00CC3B2B" w:rsidP="00B30134" w:rsidRDefault="00B45B47" w14:paraId="621FCB01" w14:textId="5DF7D2C6">
            <w:pPr>
              <w:rPr>
                <w:rFonts w:ascii="Verdana" w:hAnsi="Verdana"/>
                <w:sz w:val="20"/>
                <w:szCs w:val="20"/>
              </w:rPr>
            </w:pPr>
            <w:r w:rsidRPr="00B45B47">
              <w:rPr>
                <w:rFonts w:ascii="Verdana" w:hAnsi="Verdana"/>
                <w:sz w:val="20"/>
                <w:szCs w:val="20"/>
              </w:rPr>
              <w:t>Utilisation of Electrical Power</w:t>
            </w:r>
          </w:p>
          <w:p w:rsidRPr="00B45B47" w:rsidR="00CC3B2B" w:rsidP="00B30134" w:rsidRDefault="00B45B47" w14:paraId="3FD664AD" w14:textId="6A1458E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45B47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>Industrial Power, Electronics and Storage </w:t>
            </w:r>
            <w:r w:rsidRPr="00B45B47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 xml:space="preserve"> </w:t>
            </w:r>
            <w:r w:rsidRPr="00B45B47" w:rsidR="00351421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> </w:t>
            </w:r>
            <w:r w:rsidRPr="00B45B47" w:rsidR="0035142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</w:p>
          <w:p w:rsidRPr="00B45B47" w:rsidR="002F552E" w:rsidP="00B30134" w:rsidRDefault="00B45B47" w14:paraId="2D1662CA" w14:textId="23C08B86">
            <w:pPr>
              <w:rPr>
                <w:rFonts w:ascii="Verdana" w:hAnsi="Verdana" w:eastAsia="Calibri" w:cs="Calibri"/>
                <w:color w:val="000000"/>
                <w:sz w:val="20"/>
                <w:szCs w:val="20"/>
              </w:rPr>
            </w:pPr>
            <w:r w:rsidRPr="00B45B47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 xml:space="preserve">Further </w:t>
            </w:r>
            <w:r w:rsidRPr="00B45B47" w:rsidR="00351421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>Electrical and Electronic Principles</w:t>
            </w:r>
          </w:p>
          <w:p w:rsidRPr="00B45B47" w:rsidR="00B45B47" w:rsidP="00B30134" w:rsidRDefault="00B45B47" w14:paraId="4BDB74CE" w14:textId="77777777">
            <w:pPr>
              <w:rPr>
                <w:rFonts w:ascii="Verdana" w:hAnsi="Verdana" w:eastAsia="Calibri" w:cs="Calibri"/>
                <w:color w:val="000000"/>
                <w:sz w:val="20"/>
                <w:szCs w:val="20"/>
              </w:rPr>
            </w:pPr>
            <w:r w:rsidRPr="00B45B47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>Industrial Systems</w:t>
            </w:r>
          </w:p>
          <w:p w:rsidRPr="00B45B47" w:rsidR="00B45B47" w:rsidP="00B30134" w:rsidRDefault="00B45B47" w14:paraId="1C5A4B23" w14:textId="7A7CA434">
            <w:pPr>
              <w:rPr>
                <w:rFonts w:ascii="Verdana" w:hAnsi="Verdana" w:eastAsia="Calibri" w:cs="Calibri"/>
                <w:color w:val="000000"/>
                <w:sz w:val="20"/>
                <w:szCs w:val="20"/>
              </w:rPr>
            </w:pPr>
            <w:r w:rsidRPr="00B45B47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>Lean Manufacturing</w:t>
            </w:r>
            <w:r w:rsidR="003721BD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>*</w:t>
            </w:r>
          </w:p>
          <w:p w:rsidRPr="00B45B47" w:rsidR="00B45B47" w:rsidP="00B30134" w:rsidRDefault="00B45B47" w14:paraId="1E00F657" w14:textId="7E34DF48">
            <w:pPr>
              <w:rPr>
                <w:rFonts w:ascii="Verdana" w:hAnsi="Verdana" w:eastAsia="Calibri" w:cs="Calibri"/>
                <w:color w:val="000000"/>
                <w:sz w:val="20"/>
                <w:szCs w:val="20"/>
              </w:rPr>
            </w:pPr>
            <w:r w:rsidRPr="00B45B47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>Sustainability</w:t>
            </w:r>
            <w:r w:rsidR="003721BD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>*</w:t>
            </w:r>
          </w:p>
          <w:p w:rsidRPr="00B45B47" w:rsidR="00B45B47" w:rsidP="00B30134" w:rsidRDefault="00B45B47" w14:paraId="71CD0067" w14:textId="4D66C411">
            <w:pPr>
              <w:rPr>
                <w:rFonts w:ascii="Verdana" w:hAnsi="Verdana" w:eastAsia="Calibri" w:cs="Calibri"/>
                <w:color w:val="000000"/>
                <w:sz w:val="20"/>
                <w:szCs w:val="20"/>
              </w:rPr>
            </w:pPr>
            <w:r w:rsidRPr="00B45B47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>Industrial Services</w:t>
            </w:r>
            <w:r w:rsidR="003721BD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>*</w:t>
            </w:r>
            <w:r w:rsidRPr="00B45B47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> </w:t>
            </w:r>
            <w:r w:rsidRPr="00B45B47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 xml:space="preserve"> </w:t>
            </w:r>
          </w:p>
          <w:p w:rsidRPr="00B45B47" w:rsidR="002F552E" w:rsidP="00B30134" w:rsidRDefault="00B45B47" w14:paraId="58A0F090" w14:textId="075DE61A">
            <w:pPr>
              <w:rPr>
                <w:rFonts w:ascii="Verdana" w:hAnsi="Verdana" w:eastAsia="Calibri" w:cs="Calibri"/>
                <w:color w:val="000000"/>
                <w:sz w:val="20"/>
                <w:szCs w:val="20"/>
              </w:rPr>
            </w:pPr>
            <w:r w:rsidRPr="00B45B47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>Research Project (30 credits)</w:t>
            </w:r>
            <w:r w:rsidRPr="00B45B47" w:rsidR="002F552E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> </w:t>
            </w:r>
          </w:p>
          <w:p w:rsidR="00B45B47" w:rsidP="00B30134" w:rsidRDefault="00B45B47" w14:paraId="385123B3" w14:textId="1BD362F8">
            <w:pPr>
              <w:rPr>
                <w:rFonts w:ascii="Verdana" w:hAnsi="Verdana" w:eastAsia="Calibri" w:cs="Calibri"/>
                <w:color w:val="000000"/>
                <w:sz w:val="20"/>
                <w:szCs w:val="20"/>
              </w:rPr>
            </w:pPr>
          </w:p>
          <w:p w:rsidRPr="002F552E" w:rsidR="00B45B47" w:rsidP="00B30134" w:rsidRDefault="003721BD" w14:paraId="17888EE0" w14:textId="6FBA0F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eastAsia="Calibri" w:cs="Calibri"/>
                <w:color w:val="000000"/>
                <w:sz w:val="20"/>
                <w:szCs w:val="20"/>
              </w:rPr>
              <w:t>*</w:t>
            </w:r>
            <w:r w:rsidR="00B45B47">
              <w:rPr>
                <w:rFonts w:ascii="Verdana" w:hAnsi="Verdana" w:eastAsia="Calibri" w:cs="Calibri"/>
                <w:color w:val="000000"/>
                <w:sz w:val="20"/>
                <w:szCs w:val="20"/>
              </w:rPr>
              <w:t>Not all the listed modules may be offered during the course of study.</w:t>
            </w:r>
          </w:p>
          <w:p w:rsidR="00CC3B2B" w:rsidP="00B30134" w:rsidRDefault="00CC3B2B" w14:paraId="3A84FDBC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CC3B2B" w:rsidP="270D6825" w:rsidRDefault="00CC3B2B" w14:paraId="04B09F2D" w14:textId="541AD6F8">
            <w:pPr>
              <w:rPr>
                <w:rFonts w:ascii="Verdana" w:hAnsi="Verdana"/>
                <w:sz w:val="20"/>
                <w:szCs w:val="20"/>
              </w:rPr>
            </w:pPr>
            <w:r w:rsidRPr="270D6825" w:rsidR="00FC2E95">
              <w:rPr>
                <w:rFonts w:ascii="Verdana" w:hAnsi="Verdana"/>
                <w:sz w:val="20"/>
                <w:szCs w:val="20"/>
              </w:rPr>
              <w:t xml:space="preserve">If studied on a part-time basis you will study four 15 credit modules </w:t>
            </w:r>
            <w:r w:rsidRPr="270D6825" w:rsidR="003721BD">
              <w:rPr>
                <w:rFonts w:ascii="Verdana" w:hAnsi="Verdana"/>
                <w:sz w:val="20"/>
                <w:szCs w:val="20"/>
              </w:rPr>
              <w:t>in the first</w:t>
            </w:r>
            <w:r w:rsidRPr="270D6825" w:rsidR="00FC2E95">
              <w:rPr>
                <w:rFonts w:ascii="Verdana" w:hAnsi="Verdana"/>
                <w:sz w:val="20"/>
                <w:szCs w:val="20"/>
              </w:rPr>
              <w:t xml:space="preserve"> year</w:t>
            </w:r>
            <w:r w:rsidRPr="270D6825" w:rsidR="003721BD">
              <w:rPr>
                <w:rFonts w:ascii="Verdana" w:hAnsi="Verdana"/>
                <w:sz w:val="20"/>
                <w:szCs w:val="20"/>
              </w:rPr>
              <w:t xml:space="preserve"> and three 15 credit modules &amp; one 30 credit module in the final year.</w:t>
            </w:r>
          </w:p>
        </w:tc>
      </w:tr>
    </w:tbl>
    <w:p w:rsidRPr="00A15974" w:rsidR="008E2C47" w:rsidRDefault="008E2C47" w14:paraId="6A05A809" w14:textId="7777777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Pr="00A15974" w:rsidR="008E2C47" w:rsidTr="01C76AE7" w14:paraId="7C01D7D8" w14:textId="77777777">
        <w:tc>
          <w:tcPr>
            <w:tcW w:w="846" w:type="dxa"/>
          </w:tcPr>
          <w:p w:rsidRPr="00A15974" w:rsidR="008E2C47" w:rsidP="004271B6" w:rsidRDefault="008E2C47" w14:paraId="47886996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8170" w:type="dxa"/>
          </w:tcPr>
          <w:p w:rsidRPr="00A15974" w:rsidR="008E2C47" w:rsidP="008E2C47" w:rsidRDefault="008E2C47" w14:paraId="18CACE82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Student Activities</w:t>
            </w:r>
          </w:p>
        </w:tc>
      </w:tr>
      <w:tr w:rsidRPr="00A15974" w:rsidR="008E2C47" w:rsidTr="01C76AE7" w14:paraId="0F5317BE" w14:textId="77777777">
        <w:tc>
          <w:tcPr>
            <w:tcW w:w="846" w:type="dxa"/>
          </w:tcPr>
          <w:p w:rsidRPr="00A15974" w:rsidR="008E2C47" w:rsidP="004271B6" w:rsidRDefault="008E2C47" w14:paraId="5A39BBE3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70" w:type="dxa"/>
          </w:tcPr>
          <w:p w:rsidRPr="00DF790E" w:rsidR="004E7F9F" w:rsidP="004E7F9F" w:rsidRDefault="004E7F9F" w14:paraId="21A6D905" w14:textId="77777777">
            <w:r w:rsidRPr="00DF790E">
              <w:t>Complete academic work individually with guidance to answer questions and solve briefs;</w:t>
            </w:r>
          </w:p>
          <w:p w:rsidRPr="00DF790E" w:rsidR="004E7F9F" w:rsidP="004E7F9F" w:rsidRDefault="004E7F9F" w14:paraId="18E051BC" w14:textId="77777777"/>
          <w:p w:rsidRPr="00DF790E" w:rsidR="004E7F9F" w:rsidP="004E7F9F" w:rsidRDefault="004E7F9F" w14:paraId="70AC669F" w14:textId="77777777">
            <w:r w:rsidRPr="00DF790E">
              <w:t>Work in diverse groups of students towards assessed work or otherwise;</w:t>
            </w:r>
          </w:p>
          <w:p w:rsidRPr="00DF790E" w:rsidR="004E7F9F" w:rsidP="004E7F9F" w:rsidRDefault="004E7F9F" w14:paraId="20E9CCFD" w14:textId="77777777"/>
          <w:p w:rsidRPr="00DF790E" w:rsidR="004E7F9F" w:rsidP="004E7F9F" w:rsidRDefault="004E7F9F" w14:paraId="4469B6B0" w14:textId="77777777">
            <w:r w:rsidRPr="00DF790E">
              <w:t>Work with computers and associated information and communication technology to communicate with others and complete assignment work;</w:t>
            </w:r>
          </w:p>
          <w:p w:rsidRPr="00DF790E" w:rsidR="004E7F9F" w:rsidP="004E7F9F" w:rsidRDefault="004E7F9F" w14:paraId="2692614B" w14:textId="77777777"/>
          <w:p w:rsidRPr="0088739C" w:rsidR="004E7F9F" w:rsidP="004E7F9F" w:rsidRDefault="004E7F9F" w14:paraId="58AB4E8A" w14:textId="5F8116C9">
            <w:r>
              <w:t>Atte</w:t>
            </w:r>
            <w:r w:rsidRPr="0088739C">
              <w:t>nd sessions normally between 09:00 and 1</w:t>
            </w:r>
            <w:r w:rsidR="006C1EE8">
              <w:t>8</w:t>
            </w:r>
            <w:r w:rsidRPr="0088739C">
              <w:t>:</w:t>
            </w:r>
            <w:r w:rsidR="00682D9F">
              <w:t>3</w:t>
            </w:r>
            <w:r w:rsidRPr="0088739C">
              <w:t>0 hours for any of the 5 days per week as specified on your timetable.</w:t>
            </w:r>
          </w:p>
          <w:p w:rsidR="004E7F9F" w:rsidP="004E7F9F" w:rsidRDefault="004E7F9F" w14:paraId="3EF0EB3C" w14:textId="77777777">
            <w:pPr>
              <w:rPr>
                <w:color w:val="FF0000"/>
              </w:rPr>
            </w:pPr>
          </w:p>
          <w:p w:rsidRPr="00DF790E" w:rsidR="004E7F9F" w:rsidP="004E7F9F" w:rsidRDefault="004E7F9F" w14:paraId="3B7D343D" w14:textId="672DEDCC">
            <w:r w:rsidRPr="00DF790E">
              <w:t>Be available t</w:t>
            </w:r>
            <w:bookmarkStart w:name="_GoBack" w:id="0"/>
            <w:bookmarkEnd w:id="0"/>
            <w:r w:rsidRPr="00DF790E">
              <w:t xml:space="preserve">o attend </w:t>
            </w:r>
            <w:r w:rsidR="00507737">
              <w:t xml:space="preserve">industrial visits, </w:t>
            </w:r>
            <w:r w:rsidR="00403D58">
              <w:t xml:space="preserve">conferences, </w:t>
            </w:r>
            <w:r w:rsidRPr="00DF790E">
              <w:t>lectures and sessions and complete work throughout the TEC Partnership Term Dates specified on the TEC Partnership website;</w:t>
            </w:r>
          </w:p>
          <w:p w:rsidRPr="00DF790E" w:rsidR="004E7F9F" w:rsidP="004E7F9F" w:rsidRDefault="004E7F9F" w14:paraId="4D49E106" w14:textId="77777777"/>
          <w:p w:rsidRPr="00DF790E" w:rsidR="004E7F9F" w:rsidP="004E7F9F" w:rsidRDefault="004E7F9F" w14:paraId="264A8D5B" w14:textId="77777777">
            <w:r w:rsidRPr="00DF790E">
              <w:t>To attend lectures and sessions on the specified days and maintain attendance above TEC Partnership expectations of 90%;</w:t>
            </w:r>
          </w:p>
          <w:p w:rsidRPr="00DF790E" w:rsidR="004E7F9F" w:rsidP="004E7F9F" w:rsidRDefault="004E7F9F" w14:paraId="151D9E4C" w14:textId="77777777"/>
          <w:p w:rsidR="004E7F9F" w:rsidP="004E7F9F" w:rsidRDefault="004E7F9F" w14:paraId="2C4E92F7" w14:textId="77777777">
            <w:r w:rsidRPr="00DF790E">
              <w:t xml:space="preserve">Complete up to 39 hours a week work towards your qualification made up of a range of contact delivery, set work and work </w:t>
            </w:r>
            <w:r>
              <w:t>towards assessments;</w:t>
            </w:r>
          </w:p>
          <w:p w:rsidR="004E7F9F" w:rsidP="004E7F9F" w:rsidRDefault="004E7F9F" w14:paraId="5D68E0E6" w14:textId="77777777"/>
          <w:p w:rsidR="004E7F9F" w:rsidP="004E7F9F" w:rsidRDefault="004E7F9F" w14:paraId="1B88C939" w14:textId="77777777">
            <w:r>
              <w:t>Have student finance or other means to pay for the course in place before enrolment;</w:t>
            </w:r>
          </w:p>
          <w:p w:rsidR="004E7F9F" w:rsidP="004E7F9F" w:rsidRDefault="004E7F9F" w14:paraId="699C583C" w14:textId="77777777"/>
          <w:p w:rsidR="004E7F9F" w:rsidP="004E7F9F" w:rsidRDefault="004E7F9F" w14:paraId="2DF1EF68" w14:textId="77777777">
            <w:r>
              <w:t>Take all reasonable steps to comply with the policies and procedures of TEC partnership.</w:t>
            </w:r>
          </w:p>
          <w:p w:rsidRPr="00A15974" w:rsidR="00A27C21" w:rsidP="0049784B" w:rsidRDefault="00A27C21" w14:paraId="3656B9AB" w14:textId="67B83A7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A15974" w:rsidR="008E2C47" w:rsidRDefault="008E2C47" w14:paraId="45FB0818" w14:textId="7777777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Pr="00A15974" w:rsidR="008E2C47" w:rsidTr="008E2C47" w14:paraId="1BE8257F" w14:textId="77777777">
        <w:tc>
          <w:tcPr>
            <w:tcW w:w="846" w:type="dxa"/>
          </w:tcPr>
          <w:p w:rsidRPr="00A15974" w:rsidR="008E2C47" w:rsidP="004271B6" w:rsidRDefault="008E2C47" w14:paraId="1F75A9DD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170" w:type="dxa"/>
          </w:tcPr>
          <w:p w:rsidRPr="00403D58" w:rsidR="0031098F" w:rsidP="0031098F" w:rsidRDefault="00CC0FBD" w14:paraId="1848151C" w14:textId="77777777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403D58">
              <w:rPr>
                <w:rFonts w:ascii="Verdana" w:hAnsi="Verdana" w:cs="Arial"/>
              </w:rPr>
              <w:t>Following full engagement in the programme, and upon</w:t>
            </w:r>
            <w:r w:rsidRPr="00403D58" w:rsidR="0031098F">
              <w:rPr>
                <w:rFonts w:ascii="Verdana" w:hAnsi="Verdana" w:cs="Arial"/>
              </w:rPr>
              <w:t xml:space="preserve"> </w:t>
            </w:r>
            <w:r w:rsidRPr="00403D58">
              <w:rPr>
                <w:rFonts w:ascii="Verdana" w:hAnsi="Verdana" w:cs="Arial"/>
              </w:rPr>
              <w:t xml:space="preserve">its </w:t>
            </w:r>
            <w:r w:rsidRPr="00403D58" w:rsidR="0031098F">
              <w:rPr>
                <w:rFonts w:ascii="Verdana" w:hAnsi="Verdana" w:cs="Arial"/>
              </w:rPr>
              <w:t>successfu</w:t>
            </w:r>
            <w:r w:rsidRPr="00403D58">
              <w:rPr>
                <w:rFonts w:ascii="Verdana" w:hAnsi="Verdana" w:cs="Arial"/>
              </w:rPr>
              <w:t xml:space="preserve">l completion, </w:t>
            </w:r>
            <w:r w:rsidRPr="00403D58" w:rsidR="0031098F">
              <w:rPr>
                <w:rFonts w:ascii="Verdana" w:hAnsi="Verdana" w:cs="Arial"/>
              </w:rPr>
              <w:t xml:space="preserve">students will: </w:t>
            </w:r>
          </w:p>
          <w:p w:rsidRPr="00403D58" w:rsidR="008E2C47" w:rsidP="004271B6" w:rsidRDefault="008E2C47" w14:paraId="049F31CB" w14:textId="77777777">
            <w:pPr>
              <w:rPr>
                <w:rFonts w:ascii="Verdana" w:hAnsi="Verdana"/>
              </w:rPr>
            </w:pPr>
          </w:p>
        </w:tc>
      </w:tr>
      <w:tr w:rsidRPr="00A15974" w:rsidR="008E2C47" w:rsidTr="008E2C47" w14:paraId="040854E9" w14:textId="77777777">
        <w:tc>
          <w:tcPr>
            <w:tcW w:w="846" w:type="dxa"/>
          </w:tcPr>
          <w:p w:rsidRPr="00A15974" w:rsidR="008E2C47" w:rsidP="004271B6" w:rsidRDefault="008E2C47" w14:paraId="53128261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70" w:type="dxa"/>
          </w:tcPr>
          <w:p w:rsidRPr="00403D58" w:rsidR="00403D58" w:rsidP="00403D58" w:rsidRDefault="00403D58" w14:paraId="11E9DFF3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03D58">
              <w:rPr>
                <w:rFonts w:cstheme="minorHAnsi"/>
              </w:rPr>
              <w:t>The objectives of the Pearson BTEC Higher Nationals in Engineering are as follows:</w:t>
            </w:r>
          </w:p>
          <w:p w:rsidR="00403D58" w:rsidP="00403D58" w:rsidRDefault="00403D58" w14:paraId="25795C26" w14:textId="773DA20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03D58">
              <w:rPr>
                <w:rFonts w:cstheme="minorHAnsi"/>
              </w:rPr>
              <w:t>● To provide students with the core knowledge, skills and techniques that all engineers require, irrespective of future specialism, to achieve high performance in the engineering profession.</w:t>
            </w:r>
          </w:p>
          <w:p w:rsidRPr="00403D58" w:rsidR="005F44B1" w:rsidP="00403D58" w:rsidRDefault="005F44B1" w14:paraId="127E82D3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03D58" w:rsidP="00403D58" w:rsidRDefault="00403D58" w14:paraId="1707EF0C" w14:textId="1A6D91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03D58">
              <w:rPr>
                <w:rFonts w:cstheme="minorHAnsi"/>
              </w:rPr>
              <w:t>● To build a body of specialist knowledge, skills and techniques in order to be successful in a range of careers in engineering at the Associate Engineer or Operational Engineer level.</w:t>
            </w:r>
          </w:p>
          <w:p w:rsidRPr="00403D58" w:rsidR="005F44B1" w:rsidP="00403D58" w:rsidRDefault="005F44B1" w14:paraId="788015D4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03D58" w:rsidP="00403D58" w:rsidRDefault="00403D58" w14:paraId="6E1CAAFA" w14:textId="64D25F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03D58">
              <w:rPr>
                <w:rFonts w:cstheme="minorHAnsi"/>
              </w:rPr>
              <w:t>● To develop the skills necessary to fault find and problem solve in a timely, professional manner, reflecting on their work and contributing to the development of the process and environment they operate within.</w:t>
            </w:r>
          </w:p>
          <w:p w:rsidRPr="00403D58" w:rsidR="005F44B1" w:rsidP="00403D58" w:rsidRDefault="005F44B1" w14:paraId="75A58FBA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03D58" w:rsidP="00403D58" w:rsidRDefault="00403D58" w14:paraId="79A129CB" w14:textId="6B87CC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03D58">
              <w:rPr>
                <w:rFonts w:cstheme="minorHAnsi"/>
              </w:rPr>
              <w:t>● To understand the responsibilities of the engineer within society, and work with integrity, regard for cost, sustainability and the rapid rate of change experienced in world class engineering.</w:t>
            </w:r>
          </w:p>
          <w:p w:rsidRPr="00403D58" w:rsidR="005F44B1" w:rsidP="00403D58" w:rsidRDefault="005F44B1" w14:paraId="53BF3256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03D58" w:rsidP="00403D58" w:rsidRDefault="00403D58" w14:paraId="622C93EF" w14:textId="68FAE3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03D58">
              <w:rPr>
                <w:rFonts w:cstheme="minorHAnsi"/>
              </w:rPr>
              <w:t>● To provide opportunities for students to enter, or progress in, employment within the engineering sector, or progress to higher education qualifications such as degrees and honours degree in engineering or a closely related area, by balancing employability skills with academic attainment.</w:t>
            </w:r>
          </w:p>
          <w:p w:rsidRPr="00403D58" w:rsidR="005F44B1" w:rsidP="00403D58" w:rsidRDefault="005F44B1" w14:paraId="7BF5E881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03D58" w:rsidP="00403D58" w:rsidRDefault="00403D58" w14:paraId="43EC13B7" w14:textId="23E5A2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03D58">
              <w:rPr>
                <w:rFonts w:cstheme="minorHAnsi"/>
              </w:rPr>
              <w:t>● To provide opportunities for students to make progress towards achieving internationally recognised registration with a Professional Body regulated by the Engineering Council.</w:t>
            </w:r>
          </w:p>
          <w:p w:rsidRPr="00403D58" w:rsidR="005F44B1" w:rsidP="00403D58" w:rsidRDefault="005F44B1" w14:paraId="3B9C1D5A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11090" w:rsidP="00403D58" w:rsidRDefault="00403D58" w14:paraId="0FB72DD5" w14:textId="77777777">
            <w:pPr>
              <w:rPr>
                <w:rFonts w:cstheme="minorHAnsi"/>
              </w:rPr>
            </w:pPr>
            <w:r w:rsidRPr="00403D58">
              <w:rPr>
                <w:rFonts w:cstheme="minorHAnsi"/>
              </w:rPr>
              <w:t>● To allow flexibility of study and to meet local or specialist needs.</w:t>
            </w:r>
          </w:p>
          <w:p w:rsidRPr="00403D58" w:rsidR="005F44B1" w:rsidP="00403D58" w:rsidRDefault="005F44B1" w14:paraId="3CF2D8B6" w14:textId="6F1EE800">
            <w:pPr>
              <w:rPr>
                <w:rFonts w:ascii="Verdana" w:hAnsi="Verdana"/>
              </w:rPr>
            </w:pPr>
          </w:p>
        </w:tc>
      </w:tr>
    </w:tbl>
    <w:p w:rsidRPr="00A15974" w:rsidR="0031098F" w:rsidRDefault="0031098F" w14:paraId="0FB78278" w14:textId="77777777">
      <w:pPr>
        <w:rPr>
          <w:rFonts w:ascii="Verdana" w:hAnsi="Verdana"/>
          <w:sz w:val="20"/>
          <w:szCs w:val="20"/>
        </w:rPr>
      </w:pPr>
    </w:p>
    <w:p w:rsidRPr="00A15974" w:rsidR="0031098F" w:rsidRDefault="0031098F" w14:paraId="1FC39945" w14:textId="77777777">
      <w:pPr>
        <w:rPr>
          <w:rFonts w:ascii="Verdana" w:hAnsi="Verdana"/>
          <w:sz w:val="20"/>
          <w:szCs w:val="20"/>
        </w:rPr>
      </w:pPr>
      <w:r w:rsidRPr="00A15974">
        <w:rPr>
          <w:rFonts w:ascii="Verdana" w:hAnsi="Verdana"/>
          <w:sz w:val="20"/>
          <w:szCs w:val="20"/>
        </w:rPr>
        <w:br w:type="page"/>
      </w:r>
    </w:p>
    <w:p w:rsidRPr="00A15974" w:rsidR="00244A0A" w:rsidRDefault="00244A0A" w14:paraId="4D2F90B1" w14:textId="4E3E4E2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455"/>
        <w:gridCol w:w="1489"/>
        <w:gridCol w:w="703"/>
        <w:gridCol w:w="673"/>
      </w:tblGrid>
      <w:tr w:rsidRPr="00A15974" w:rsidR="008E2C47" w:rsidTr="005E19A7" w14:paraId="3F4ADA06" w14:textId="77777777">
        <w:tc>
          <w:tcPr>
            <w:tcW w:w="1696" w:type="dxa"/>
          </w:tcPr>
          <w:p w:rsidRPr="00A15974" w:rsidR="008E2C47" w:rsidRDefault="008E2C47" w14:paraId="626D8BDA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Qualities</w:t>
            </w:r>
          </w:p>
        </w:tc>
        <w:tc>
          <w:tcPr>
            <w:tcW w:w="4455" w:type="dxa"/>
          </w:tcPr>
          <w:p w:rsidRPr="00A15974" w:rsidR="008E2C47" w:rsidRDefault="008E2C47" w14:paraId="500C2D07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Specific Requirements</w:t>
            </w:r>
          </w:p>
        </w:tc>
        <w:tc>
          <w:tcPr>
            <w:tcW w:w="1489" w:type="dxa"/>
          </w:tcPr>
          <w:p w:rsidRPr="00A15974" w:rsidR="008E2C47" w:rsidRDefault="008E2C47" w14:paraId="3122EECF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Where demonstrated</w:t>
            </w:r>
          </w:p>
        </w:tc>
        <w:tc>
          <w:tcPr>
            <w:tcW w:w="703" w:type="dxa"/>
          </w:tcPr>
          <w:p w:rsidRPr="00A15974" w:rsidR="008E2C47" w:rsidRDefault="008E2C47" w14:paraId="65AEDD99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673" w:type="dxa"/>
          </w:tcPr>
          <w:p w:rsidRPr="00A15974" w:rsidR="008E2C47" w:rsidRDefault="008E2C47" w14:paraId="61740529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  <w:tr w:rsidRPr="00A15974" w:rsidR="008E2C47" w:rsidTr="005E19A7" w14:paraId="512E0B8C" w14:textId="77777777">
        <w:tc>
          <w:tcPr>
            <w:tcW w:w="1696" w:type="dxa"/>
          </w:tcPr>
          <w:p w:rsidRPr="00A15974" w:rsidR="008E2C47" w:rsidRDefault="008E2C47" w14:paraId="7CF8F849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Qualifications and Training</w:t>
            </w:r>
          </w:p>
        </w:tc>
        <w:tc>
          <w:tcPr>
            <w:tcW w:w="4455" w:type="dxa"/>
          </w:tcPr>
          <w:p w:rsidRPr="007D0937" w:rsidR="00A27C21" w:rsidRDefault="005E19A7" w14:paraId="07335031" w14:textId="49E3CD2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D0937">
              <w:rPr>
                <w:rFonts w:ascii="Verdana" w:hAnsi="Verdana"/>
                <w:color w:val="000000" w:themeColor="text1"/>
                <w:sz w:val="20"/>
                <w:szCs w:val="20"/>
              </w:rPr>
              <w:t>Level 3 in Electrical or Mechanical Engineering</w:t>
            </w:r>
          </w:p>
          <w:p w:rsidRPr="007D0937" w:rsidR="005E19A7" w:rsidRDefault="005E19A7" w14:paraId="4341207D" w14:textId="7777777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Pr="007D0937" w:rsidR="005E19A7" w:rsidRDefault="005E19A7" w14:paraId="4EA0BE72" w14:textId="2116C5D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D0937">
              <w:rPr>
                <w:rFonts w:ascii="Verdana" w:hAnsi="Verdana"/>
                <w:color w:val="000000" w:themeColor="text1"/>
                <w:sz w:val="20"/>
                <w:szCs w:val="20"/>
              </w:rPr>
              <w:t>Or</w:t>
            </w:r>
          </w:p>
          <w:p w:rsidRPr="007D0937" w:rsidR="005E19A7" w:rsidRDefault="005E19A7" w14:paraId="66A97E5A" w14:textId="7777777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Pr="007D0937" w:rsidR="005E19A7" w:rsidP="005E19A7" w:rsidRDefault="005E19A7" w14:paraId="54457CB3" w14:textId="4100D2D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D0937">
              <w:rPr>
                <w:rFonts w:ascii="Verdana" w:hAnsi="Verdana"/>
                <w:color w:val="000000" w:themeColor="text1"/>
                <w:sz w:val="20"/>
                <w:szCs w:val="20"/>
              </w:rPr>
              <w:t>Two A levels (48 UCAS points) one of which must be in a relevant subject</w:t>
            </w:r>
          </w:p>
          <w:p w:rsidRPr="007D0937" w:rsidR="005E19A7" w:rsidP="005E19A7" w:rsidRDefault="005E19A7" w14:paraId="57A6341D" w14:textId="01AF9BA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Pr="007D0937" w:rsidR="005E19A7" w:rsidP="005E19A7" w:rsidRDefault="005E19A7" w14:paraId="48F2F609" w14:textId="586CDBC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D0937">
              <w:rPr>
                <w:rFonts w:ascii="Verdana" w:hAnsi="Verdana"/>
                <w:color w:val="000000" w:themeColor="text1"/>
                <w:sz w:val="20"/>
                <w:szCs w:val="20"/>
              </w:rPr>
              <w:t>Or</w:t>
            </w:r>
          </w:p>
          <w:p w:rsidRPr="007D0937" w:rsidR="005E19A7" w:rsidP="005E19A7" w:rsidRDefault="005E19A7" w14:paraId="4AC71E3F" w14:textId="7777777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Pr="00A15974" w:rsidR="005E19A7" w:rsidP="005E19A7" w:rsidRDefault="005E19A7" w14:paraId="7D990F51" w14:textId="43EC4575">
            <w:pPr>
              <w:rPr>
                <w:rFonts w:ascii="Verdana" w:hAnsi="Verdana"/>
                <w:sz w:val="20"/>
                <w:szCs w:val="20"/>
              </w:rPr>
            </w:pPr>
            <w:r w:rsidRPr="007D0937">
              <w:rPr>
                <w:rFonts w:ascii="Verdana" w:hAnsi="Verdana"/>
                <w:color w:val="000000" w:themeColor="text1"/>
                <w:sz w:val="20"/>
                <w:szCs w:val="20"/>
              </w:rPr>
              <w:t>Engineering Industrial experience with GCSE in Mathematics and English (4 or above)</w:t>
            </w:r>
          </w:p>
        </w:tc>
        <w:tc>
          <w:tcPr>
            <w:tcW w:w="1489" w:type="dxa"/>
          </w:tcPr>
          <w:p w:rsidRPr="00A15974" w:rsidR="008E2C47" w:rsidRDefault="00A27C21" w14:paraId="2BCC458A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Application</w:t>
            </w:r>
          </w:p>
        </w:tc>
        <w:tc>
          <w:tcPr>
            <w:tcW w:w="703" w:type="dxa"/>
          </w:tcPr>
          <w:p w:rsidRPr="00A15974" w:rsidR="008E2C47" w:rsidRDefault="00A27C21" w14:paraId="33096EF0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673" w:type="dxa"/>
          </w:tcPr>
          <w:p w:rsidRPr="00A15974" w:rsidR="008E2C47" w:rsidRDefault="008E2C47" w14:paraId="34CE0A41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A15974" w:rsidR="008E2C47" w:rsidTr="005E19A7" w14:paraId="4EEE9340" w14:textId="77777777">
        <w:tc>
          <w:tcPr>
            <w:tcW w:w="1696" w:type="dxa"/>
          </w:tcPr>
          <w:p w:rsidRPr="00A15974" w:rsidR="008E2C47" w:rsidRDefault="008E2C47" w14:paraId="61C92EF2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Specialist Knowledge</w:t>
            </w:r>
          </w:p>
        </w:tc>
        <w:tc>
          <w:tcPr>
            <w:tcW w:w="4455" w:type="dxa"/>
          </w:tcPr>
          <w:p w:rsidRPr="00A15974" w:rsidR="00FC2E95" w:rsidP="00FC2E95" w:rsidRDefault="007D0937" w14:paraId="110FFD37" w14:textId="78FE0AC9">
            <w:pPr>
              <w:rPr>
                <w:rFonts w:ascii="Verdana" w:hAnsi="Verdana"/>
                <w:sz w:val="20"/>
                <w:szCs w:val="20"/>
              </w:rPr>
            </w:pPr>
            <w:r w:rsidRPr="007D093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GCSE in Mathematics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(STEM)</w:t>
            </w:r>
            <w:r w:rsidR="00FC2E9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or Maths entrance test</w:t>
            </w:r>
          </w:p>
        </w:tc>
        <w:tc>
          <w:tcPr>
            <w:tcW w:w="1489" w:type="dxa"/>
          </w:tcPr>
          <w:p w:rsidRPr="00A15974" w:rsidR="008E2C47" w:rsidRDefault="00CC0FBD" w14:paraId="2E76DED2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Interview</w:t>
            </w:r>
          </w:p>
        </w:tc>
        <w:tc>
          <w:tcPr>
            <w:tcW w:w="703" w:type="dxa"/>
          </w:tcPr>
          <w:p w:rsidRPr="00A15974" w:rsidR="008E2C47" w:rsidRDefault="00CC0FBD" w14:paraId="7E0CB7FE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673" w:type="dxa"/>
          </w:tcPr>
          <w:p w:rsidRPr="00A15974" w:rsidR="008E2C47" w:rsidRDefault="008E2C47" w14:paraId="1EE6B662" w14:textId="4AA45404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8E2C47" w:rsidP="01C76AE7" w:rsidRDefault="008E2C47" w14:paraId="2B8DC404" w14:textId="748508A8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8E2C47" w:rsidP="01C76AE7" w:rsidRDefault="008E2C47" w14:paraId="564BF3B6" w14:textId="2D78681C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8E2C47" w:rsidP="01C76AE7" w:rsidRDefault="008E2C47" w14:paraId="7517419C" w14:textId="325B83FB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8E2C47" w:rsidP="01C76AE7" w:rsidRDefault="008E2C47" w14:paraId="002AD541" w14:textId="20A3AC82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8E2C47" w:rsidP="01C76AE7" w:rsidRDefault="008E2C47" w14:paraId="6B699379" w14:textId="553A5D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A15974" w:rsidR="008E2C47" w:rsidTr="005E19A7" w14:paraId="37B8E251" w14:textId="77777777">
        <w:tc>
          <w:tcPr>
            <w:tcW w:w="1696" w:type="dxa"/>
          </w:tcPr>
          <w:p w:rsidRPr="00A15974" w:rsidR="008E2C47" w:rsidRDefault="008E2C47" w14:paraId="718EE1A2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Experience</w:t>
            </w:r>
          </w:p>
        </w:tc>
        <w:tc>
          <w:tcPr>
            <w:tcW w:w="4455" w:type="dxa"/>
          </w:tcPr>
          <w:p w:rsidR="007D0937" w:rsidP="007D0937" w:rsidRDefault="007D0937" w14:paraId="4D36E028" w14:textId="77777777">
            <w:r>
              <w:t>Work in the sector on a paid or voluntary basis</w:t>
            </w:r>
          </w:p>
          <w:p w:rsidR="007D0937" w:rsidP="007D0937" w:rsidRDefault="007D0937" w14:paraId="4D424748" w14:textId="77777777"/>
          <w:p w:rsidR="007D0937" w:rsidP="007D0937" w:rsidRDefault="007D0937" w14:paraId="02B56C74" w14:textId="2521B0E9">
            <w:r>
              <w:t xml:space="preserve">Academic experience of producing essays and other assignments </w:t>
            </w:r>
            <w:r w:rsidR="00637D35">
              <w:t>to desirable standard</w:t>
            </w:r>
          </w:p>
          <w:p w:rsidRPr="00A15974" w:rsidR="00CC0FBD" w:rsidRDefault="00CC0FBD" w14:paraId="1F72F646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CC0FBD" w:rsidRDefault="00CC0FBD" w14:paraId="08CE6F91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9" w:type="dxa"/>
          </w:tcPr>
          <w:p w:rsidRPr="00A15974" w:rsidR="008E2C47" w:rsidRDefault="009A4D12" w14:paraId="3C59DC87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Application</w:t>
            </w:r>
            <w:r w:rsidRPr="00A15974" w:rsidR="006372B4">
              <w:rPr>
                <w:rFonts w:ascii="Verdana" w:hAnsi="Verdana"/>
                <w:sz w:val="20"/>
                <w:szCs w:val="20"/>
              </w:rPr>
              <w:t xml:space="preserve"> and Interview</w:t>
            </w:r>
          </w:p>
        </w:tc>
        <w:tc>
          <w:tcPr>
            <w:tcW w:w="703" w:type="dxa"/>
          </w:tcPr>
          <w:p w:rsidRPr="00A15974" w:rsidR="008E2C47" w:rsidRDefault="008E2C47" w14:paraId="61CDCEAD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6E6C79" w:rsidRDefault="006E6C79" w14:paraId="6BB9E253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6E6C79" w:rsidRDefault="006E6C79" w14:paraId="41E61A33" w14:textId="658252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</w:tcPr>
          <w:p w:rsidRPr="00A15974" w:rsidR="000602BC" w:rsidRDefault="00CC0FBD" w14:paraId="0CC0B61E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  <w:r w:rsidRPr="00A15974" w:rsidR="000602B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Pr="00A15974" w:rsidR="000602BC" w:rsidRDefault="000602BC" w14:paraId="23DE523C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8E2C47" w:rsidRDefault="00637D35" w14:paraId="52E56223" w14:textId="53A0D1CC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Pr="00A15974" w:rsidR="008E2C47" w:rsidTr="005E19A7" w14:paraId="3411EBC5" w14:textId="77777777">
        <w:tc>
          <w:tcPr>
            <w:tcW w:w="1696" w:type="dxa"/>
          </w:tcPr>
          <w:p w:rsidRPr="00A15974" w:rsidR="008E2C47" w:rsidRDefault="008E2C47" w14:paraId="1C356EB3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Skills and Attributes</w:t>
            </w:r>
          </w:p>
        </w:tc>
        <w:tc>
          <w:tcPr>
            <w:tcW w:w="4455" w:type="dxa"/>
          </w:tcPr>
          <w:p w:rsidR="00637D35" w:rsidRDefault="00637D35" w14:paraId="5637C9B5" w14:textId="7777777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Pr="00637D35" w:rsidR="008E2C47" w:rsidRDefault="00CC0FBD" w14:paraId="7B597CC3" w14:textId="4936CBD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37D35">
              <w:rPr>
                <w:rFonts w:ascii="Verdana" w:hAnsi="Verdana"/>
                <w:color w:val="000000" w:themeColor="text1"/>
                <w:sz w:val="20"/>
                <w:szCs w:val="20"/>
              </w:rPr>
              <w:t>Experience in the use of numbers to analyse effectiveness of a service</w:t>
            </w:r>
          </w:p>
          <w:p w:rsidRPr="00637D35" w:rsidR="00CC0FBD" w:rsidRDefault="00CC0FBD" w14:paraId="07547A01" w14:textId="7777777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Pr="00637D35" w:rsidR="00CC0FBD" w:rsidRDefault="00CC0FBD" w14:paraId="24391DF8" w14:textId="7777777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37D35">
              <w:rPr>
                <w:rFonts w:ascii="Verdana" w:hAnsi="Verdana"/>
                <w:color w:val="000000" w:themeColor="text1"/>
                <w:sz w:val="20"/>
                <w:szCs w:val="20"/>
              </w:rPr>
              <w:t>Ability to persevere when faced with challenging circumstances</w:t>
            </w:r>
          </w:p>
          <w:p w:rsidRPr="00637D35" w:rsidR="00CC0FBD" w:rsidRDefault="00CC0FBD" w14:paraId="5043CB0F" w14:textId="7777777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Pr="00637D35" w:rsidR="00CC0FBD" w:rsidRDefault="00CC0FBD" w14:paraId="5B844D72" w14:textId="7777777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37D3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Manage own time </w:t>
            </w:r>
            <w:r w:rsidRPr="00637D35" w:rsidR="004B428B">
              <w:rPr>
                <w:rFonts w:ascii="Verdana" w:hAnsi="Verdana"/>
                <w:color w:val="000000" w:themeColor="text1"/>
                <w:sz w:val="20"/>
                <w:szCs w:val="20"/>
              </w:rPr>
              <w:t>to work towards multiple tasks to meet multiple deadlines</w:t>
            </w:r>
          </w:p>
          <w:p w:rsidRPr="00637D35" w:rsidR="009A4D12" w:rsidRDefault="009A4D12" w14:paraId="07459315" w14:textId="7777777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Pr="00637D35" w:rsidR="00637D35" w:rsidP="006E6C79" w:rsidRDefault="006E6C79" w14:paraId="55E786CB" w14:textId="1FAED33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37D3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Ability to solve large and complex problems using </w:t>
            </w:r>
            <w:r w:rsidRPr="00637D35" w:rsidR="00637D35">
              <w:rPr>
                <w:rFonts w:ascii="Verdana" w:hAnsi="Verdana"/>
                <w:color w:val="000000" w:themeColor="text1"/>
                <w:sz w:val="20"/>
                <w:szCs w:val="20"/>
              </w:rPr>
              <w:t>engineering principles</w:t>
            </w:r>
            <w:r w:rsidRPr="00637D3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:rsidRPr="00637D35" w:rsidR="00637D35" w:rsidP="006E6C79" w:rsidRDefault="00637D35" w14:paraId="414E0D79" w14:textId="7777777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Pr="00637D35" w:rsidR="00CC0FBD" w:rsidP="006E6C79" w:rsidRDefault="00637D35" w14:paraId="726653F1" w14:textId="1C532B5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37D35">
              <w:rPr>
                <w:rFonts w:ascii="Verdana" w:hAnsi="Verdana"/>
                <w:color w:val="000000" w:themeColor="text1"/>
                <w:sz w:val="20"/>
                <w:szCs w:val="20"/>
              </w:rPr>
              <w:t>C</w:t>
            </w:r>
            <w:r w:rsidRPr="00637D35" w:rsidR="006E6C79">
              <w:rPr>
                <w:rFonts w:ascii="Verdana" w:hAnsi="Verdana"/>
                <w:color w:val="000000" w:themeColor="text1"/>
                <w:sz w:val="20"/>
                <w:szCs w:val="20"/>
              </w:rPr>
              <w:t>ritical thinking skills</w:t>
            </w:r>
          </w:p>
          <w:p w:rsidRPr="00637D35" w:rsidR="006E6C79" w:rsidP="006E6C79" w:rsidRDefault="006E6C79" w14:paraId="6537F28F" w14:textId="7777777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Pr="00637D35" w:rsidR="009D454B" w:rsidP="006E6C79" w:rsidRDefault="009D454B" w14:paraId="05C1E002" w14:textId="7777777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37D35">
              <w:rPr>
                <w:rFonts w:ascii="Verdana" w:hAnsi="Verdana"/>
                <w:color w:val="000000" w:themeColor="text1"/>
                <w:sz w:val="20"/>
                <w:szCs w:val="20"/>
              </w:rPr>
              <w:t>Ability to work with others at a range of tasks even where there is personal disagreement</w:t>
            </w:r>
          </w:p>
          <w:p w:rsidRPr="00A15974" w:rsidR="006E6C79" w:rsidP="006E6C79" w:rsidRDefault="006E6C79" w14:paraId="70DF9E56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9" w:type="dxa"/>
          </w:tcPr>
          <w:p w:rsidRPr="00A15974" w:rsidR="008E2C47" w:rsidRDefault="009A4D12" w14:paraId="76DCAC3A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Interview</w:t>
            </w:r>
          </w:p>
        </w:tc>
        <w:tc>
          <w:tcPr>
            <w:tcW w:w="703" w:type="dxa"/>
          </w:tcPr>
          <w:p w:rsidRPr="00A15974" w:rsidR="008E2C47" w:rsidRDefault="008E2C47" w14:paraId="44E871BC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4B428B" w:rsidRDefault="004B428B" w14:paraId="144A5D23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4B428B" w:rsidRDefault="004B428B" w14:paraId="738610EB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4B428B" w:rsidRDefault="004B428B" w14:paraId="637805D2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4B428B" w:rsidRDefault="004B428B" w14:paraId="463F29E8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4B428B" w:rsidRDefault="004B428B" w14:paraId="2AA7E729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  <w:p w:rsidRPr="00A15974" w:rsidR="009A4D12" w:rsidRDefault="009A4D12" w14:paraId="3B7B4B86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A4D12" w:rsidRDefault="009A4D12" w14:paraId="3A0FF5F2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0602BC" w:rsidP="000602BC" w:rsidRDefault="000602BC" w14:paraId="6AE3BE76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  <w:p w:rsidRPr="00A15974" w:rsidR="009A4D12" w:rsidRDefault="009A4D12" w14:paraId="5630AD66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135A33" w:rsidRDefault="00135A33" w14:paraId="61829076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637D35" w:rsidP="00637D35" w:rsidRDefault="00637D35" w14:paraId="23CD8D34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  <w:p w:rsidRPr="00A15974" w:rsidR="009D454B" w:rsidRDefault="009D454B" w14:paraId="2BA226A1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D454B" w:rsidRDefault="00637D35" w14:paraId="17AD93B2" w14:textId="16D6CB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  <w:p w:rsidRPr="00A15974" w:rsidR="009D454B" w:rsidRDefault="009D454B" w14:paraId="0DE4B5B7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D454B" w:rsidRDefault="00637D35" w14:paraId="66204FF1" w14:textId="717179D5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673" w:type="dxa"/>
          </w:tcPr>
          <w:p w:rsidR="00637D35" w:rsidRDefault="00637D35" w14:paraId="3EDC89E2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8E2C47" w:rsidRDefault="00CC0FBD" w14:paraId="1551937A" w14:textId="3541F83A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  <w:p w:rsidRPr="00A15974" w:rsidR="004B428B" w:rsidRDefault="004B428B" w14:paraId="2DBF0D7D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4B428B" w:rsidRDefault="004B428B" w14:paraId="6B62F1B3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4B428B" w:rsidRDefault="004B428B" w14:paraId="02F2C34E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A4D12" w:rsidRDefault="009A4D12" w14:paraId="680A4E5D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A4D12" w:rsidRDefault="009A4D12" w14:paraId="19219836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A4D12" w:rsidRDefault="009A4D12" w14:paraId="296FEF7D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A4D12" w:rsidRDefault="009A4D12" w14:paraId="7194DBDC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9A4D12" w:rsidRDefault="009A4D12" w14:paraId="769D0D3C" w14:textId="2285527A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637D35" w:rsidRDefault="00637D35" w14:paraId="6FB9DF45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D454B" w:rsidRDefault="009D454B" w14:paraId="54CD245A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D454B" w:rsidRDefault="009D454B" w14:paraId="36FEB5B0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D454B" w:rsidRDefault="009D454B" w14:paraId="30D7AA69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D454B" w:rsidRDefault="009D454B" w14:paraId="7196D064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D454B" w:rsidRDefault="009D454B" w14:paraId="34FF1C98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D454B" w:rsidRDefault="009D454B" w14:paraId="540B4049" w14:textId="10EAB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A15974" w:rsidR="008E2C47" w:rsidTr="005E19A7" w14:paraId="48D3D0DE" w14:textId="77777777">
        <w:tc>
          <w:tcPr>
            <w:tcW w:w="1696" w:type="dxa"/>
          </w:tcPr>
          <w:p w:rsidRPr="00A15974" w:rsidR="008E2C47" w:rsidRDefault="008E2C47" w14:paraId="67AC7CDD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4455" w:type="dxa"/>
          </w:tcPr>
          <w:p w:rsidRPr="00A15974" w:rsidR="008E2C47" w:rsidRDefault="00244A0A" w14:paraId="30EF2B36" w14:textId="1559BEF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 xml:space="preserve">Commitment to </w:t>
            </w:r>
            <w:r w:rsidR="003C3BC7">
              <w:rPr>
                <w:rFonts w:ascii="Verdana" w:hAnsi="Verdana"/>
                <w:sz w:val="20"/>
                <w:szCs w:val="20"/>
              </w:rPr>
              <w:t xml:space="preserve">approximately </w:t>
            </w:r>
            <w:r w:rsidRPr="003C3BC7" w:rsidR="003C3BC7">
              <w:rPr>
                <w:rFonts w:ascii="Verdana" w:hAnsi="Verdana"/>
                <w:color w:val="000000" w:themeColor="text1"/>
                <w:sz w:val="20"/>
                <w:szCs w:val="20"/>
              </w:rPr>
              <w:t>16</w:t>
            </w:r>
            <w:r w:rsidRPr="00A15974" w:rsidR="009A4D12">
              <w:rPr>
                <w:rFonts w:ascii="Verdana" w:hAnsi="Verdana"/>
                <w:sz w:val="20"/>
                <w:szCs w:val="20"/>
              </w:rPr>
              <w:t xml:space="preserve"> hours a week studying</w:t>
            </w:r>
          </w:p>
          <w:p w:rsidRPr="00A15974" w:rsidR="009A4D12" w:rsidRDefault="009A4D12" w14:paraId="6D072C0D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A4D12" w:rsidRDefault="009A4D12" w14:paraId="6F569A84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Availability throughout the academic year and potentially the resit period</w:t>
            </w:r>
          </w:p>
          <w:p w:rsidRPr="00A15974" w:rsidR="009A4D12" w:rsidRDefault="009A4D12" w14:paraId="48A21919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A4D12" w:rsidRDefault="006E6C79" w14:paraId="089EE0B6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lastRenderedPageBreak/>
              <w:t>Knowledge about the use of Information Communication Technology to allow completion of an academic programme</w:t>
            </w:r>
          </w:p>
          <w:p w:rsidRPr="00A15974" w:rsidR="006E6C79" w:rsidRDefault="006E6C79" w14:paraId="6BD18F9B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6E6C79" w:rsidRDefault="006E6C79" w14:paraId="50F3C6DA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Student finance applied for or appropriate payment plan in place</w:t>
            </w:r>
          </w:p>
          <w:p w:rsidRPr="00A15974" w:rsidR="009A4D12" w:rsidRDefault="009A4D12" w14:paraId="238601FE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A4D12" w:rsidRDefault="009A4D12" w14:paraId="0F3CABC7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A4D12" w:rsidRDefault="009A4D12" w14:paraId="5B08B5D1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A4D12" w:rsidRDefault="009A4D12" w14:paraId="16DEB4AB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9" w:type="dxa"/>
          </w:tcPr>
          <w:p w:rsidRPr="00A15974" w:rsidR="008E2C47" w:rsidRDefault="009A4D12" w14:paraId="238F4E34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lastRenderedPageBreak/>
              <w:t>Interview</w:t>
            </w:r>
          </w:p>
        </w:tc>
        <w:tc>
          <w:tcPr>
            <w:tcW w:w="703" w:type="dxa"/>
          </w:tcPr>
          <w:p w:rsidRPr="00A15974" w:rsidR="008E2C47" w:rsidRDefault="009A4D12" w14:paraId="2FC106A0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  <w:p w:rsidRPr="00A15974" w:rsidR="009A4D12" w:rsidRDefault="009A4D12" w14:paraId="0AD9C6F4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3C3BC7" w:rsidRDefault="003C3BC7" w14:paraId="27F59ECB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9A4D12" w:rsidRDefault="009A4D12" w14:paraId="0BF38BBE" w14:textId="2EFFD75C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  <w:p w:rsidRPr="00A15974" w:rsidR="006E6C79" w:rsidRDefault="006E6C79" w14:paraId="4B1F511A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6E6C79" w:rsidRDefault="006E6C79" w14:paraId="65F9C3DC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3C3BC7" w:rsidP="003C3BC7" w:rsidRDefault="003C3BC7" w14:paraId="0C2CCC12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lastRenderedPageBreak/>
              <w:t>X</w:t>
            </w:r>
          </w:p>
          <w:p w:rsidRPr="00A15974" w:rsidR="006E6C79" w:rsidRDefault="006E6C79" w14:paraId="5023141B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6E6C79" w:rsidRDefault="006E6C79" w14:paraId="1F3B1409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6E6C79" w:rsidRDefault="006E6C79" w14:paraId="562C75D1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135A33" w:rsidRDefault="00135A33" w14:paraId="664355AD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6E6C79" w:rsidRDefault="006E6C79" w14:paraId="3726491C" w14:textId="7777777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673" w:type="dxa"/>
          </w:tcPr>
          <w:p w:rsidRPr="00A15974" w:rsidR="00135A33" w:rsidP="00135A33" w:rsidRDefault="00135A33" w14:paraId="1A965116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135A33" w:rsidP="00135A33" w:rsidRDefault="00135A33" w14:paraId="7DF4E37C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135A33" w:rsidP="00135A33" w:rsidRDefault="00135A33" w14:paraId="44FB30F8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135A33" w:rsidP="00135A33" w:rsidRDefault="00135A33" w14:paraId="1DA6542E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135A33" w:rsidP="00135A33" w:rsidRDefault="00135A33" w14:paraId="3041E394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="003C3BC7" w:rsidP="00135A33" w:rsidRDefault="003C3BC7" w14:paraId="7AB5AC66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A15974" w:rsidR="008E2C47" w:rsidP="003C3BC7" w:rsidRDefault="008E2C47" w14:paraId="722B00AE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A15974" w:rsidR="00CC0FBD" w:rsidRDefault="008E2C47" w14:paraId="41AAC521" w14:textId="77777777">
      <w:pPr>
        <w:rPr>
          <w:rFonts w:ascii="Verdana" w:hAnsi="Verdana"/>
          <w:sz w:val="20"/>
          <w:szCs w:val="20"/>
        </w:rPr>
      </w:pPr>
      <w:r w:rsidRPr="00A15974">
        <w:rPr>
          <w:rFonts w:ascii="Verdana" w:hAnsi="Verdana"/>
          <w:sz w:val="20"/>
          <w:szCs w:val="20"/>
        </w:rPr>
        <w:lastRenderedPageBreak/>
        <w:t xml:space="preserve">Qualities identified and determined by: E = Essential D = Desirable  </w:t>
      </w:r>
    </w:p>
    <w:p w:rsidRPr="00A15974" w:rsidR="00DF790E" w:rsidP="00156AB1" w:rsidRDefault="00156AB1" w14:paraId="1A81F0B1" w14:textId="37444C08">
      <w:pPr>
        <w:rPr>
          <w:rFonts w:ascii="Verdana" w:hAnsi="Verdana"/>
          <w:sz w:val="20"/>
          <w:szCs w:val="20"/>
        </w:rPr>
      </w:pPr>
      <w:r w:rsidRPr="00A15974">
        <w:rPr>
          <w:rFonts w:ascii="Verdana" w:hAnsi="Verdana"/>
          <w:sz w:val="20"/>
          <w:szCs w:val="20"/>
        </w:rPr>
        <w:t xml:space="preserve"> </w:t>
      </w:r>
    </w:p>
    <w:sectPr w:rsidRPr="00A15974" w:rsidR="00DF790E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21" w:rsidP="00032130" w:rsidRDefault="00144321" w14:paraId="609B17A5" w14:textId="77777777">
      <w:pPr>
        <w:spacing w:after="0" w:line="240" w:lineRule="auto"/>
      </w:pPr>
      <w:r>
        <w:separator/>
      </w:r>
    </w:p>
  </w:endnote>
  <w:endnote w:type="continuationSeparator" w:id="0">
    <w:p w:rsidR="00144321" w:rsidP="00032130" w:rsidRDefault="00144321" w14:paraId="0E85BE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21" w:rsidP="00032130" w:rsidRDefault="00144321" w14:paraId="125A4D67" w14:textId="77777777">
      <w:pPr>
        <w:spacing w:after="0" w:line="240" w:lineRule="auto"/>
      </w:pPr>
      <w:r>
        <w:separator/>
      </w:r>
    </w:p>
  </w:footnote>
  <w:footnote w:type="continuationSeparator" w:id="0">
    <w:p w:rsidR="00144321" w:rsidP="00032130" w:rsidRDefault="00144321" w14:paraId="2B54ED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32130" w:rsidP="00032130" w:rsidRDefault="00032130" w14:paraId="1450046D" w14:textId="5445C8E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439DEE7" wp14:editId="2F7A55C8">
          <wp:extent cx="318409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0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47"/>
    <w:rsid w:val="00014D0D"/>
    <w:rsid w:val="00032130"/>
    <w:rsid w:val="000602BC"/>
    <w:rsid w:val="000B70C4"/>
    <w:rsid w:val="000C6842"/>
    <w:rsid w:val="00121FEF"/>
    <w:rsid w:val="00135A33"/>
    <w:rsid w:val="00144321"/>
    <w:rsid w:val="00156AB1"/>
    <w:rsid w:val="00192289"/>
    <w:rsid w:val="001C2386"/>
    <w:rsid w:val="001D7224"/>
    <w:rsid w:val="0023668B"/>
    <w:rsid w:val="00244A0A"/>
    <w:rsid w:val="002F552E"/>
    <w:rsid w:val="00303A15"/>
    <w:rsid w:val="0031098F"/>
    <w:rsid w:val="00311090"/>
    <w:rsid w:val="00351421"/>
    <w:rsid w:val="003721BD"/>
    <w:rsid w:val="003C3BC7"/>
    <w:rsid w:val="00403D58"/>
    <w:rsid w:val="00460A6B"/>
    <w:rsid w:val="0049784B"/>
    <w:rsid w:val="004B428B"/>
    <w:rsid w:val="004E3E43"/>
    <w:rsid w:val="004E7F9F"/>
    <w:rsid w:val="00507737"/>
    <w:rsid w:val="005433E3"/>
    <w:rsid w:val="00592A5E"/>
    <w:rsid w:val="005E19A7"/>
    <w:rsid w:val="005F44B1"/>
    <w:rsid w:val="006236D8"/>
    <w:rsid w:val="006372B4"/>
    <w:rsid w:val="00637D35"/>
    <w:rsid w:val="00682D9F"/>
    <w:rsid w:val="006B75A4"/>
    <w:rsid w:val="006C1EE8"/>
    <w:rsid w:val="006E6C79"/>
    <w:rsid w:val="006F7F8C"/>
    <w:rsid w:val="00760B4C"/>
    <w:rsid w:val="007B56AE"/>
    <w:rsid w:val="007C60E6"/>
    <w:rsid w:val="007D0937"/>
    <w:rsid w:val="007F0A05"/>
    <w:rsid w:val="00831F4A"/>
    <w:rsid w:val="0088739C"/>
    <w:rsid w:val="008E2C47"/>
    <w:rsid w:val="009A4D12"/>
    <w:rsid w:val="009D454B"/>
    <w:rsid w:val="009E1E8B"/>
    <w:rsid w:val="009F0004"/>
    <w:rsid w:val="00A15974"/>
    <w:rsid w:val="00A27C21"/>
    <w:rsid w:val="00AE02A1"/>
    <w:rsid w:val="00B15C8A"/>
    <w:rsid w:val="00B30134"/>
    <w:rsid w:val="00B45B47"/>
    <w:rsid w:val="00B60AA5"/>
    <w:rsid w:val="00CC0FBD"/>
    <w:rsid w:val="00CC3B2B"/>
    <w:rsid w:val="00D44EB5"/>
    <w:rsid w:val="00DE466E"/>
    <w:rsid w:val="00DF5D22"/>
    <w:rsid w:val="00DF790E"/>
    <w:rsid w:val="00E54EF9"/>
    <w:rsid w:val="00F06CC7"/>
    <w:rsid w:val="00FC2E95"/>
    <w:rsid w:val="00FD7D0A"/>
    <w:rsid w:val="01C76AE7"/>
    <w:rsid w:val="270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EC379C"/>
  <w15:chartTrackingRefBased/>
  <w15:docId w15:val="{22FF99CA-47DB-45A9-9303-2BDC7D5D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C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3213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2130"/>
  </w:style>
  <w:style w:type="paragraph" w:styleId="Footer">
    <w:name w:val="footer"/>
    <w:basedOn w:val="Normal"/>
    <w:link w:val="FooterChar"/>
    <w:uiPriority w:val="99"/>
    <w:unhideWhenUsed/>
    <w:rsid w:val="0003213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2130"/>
  </w:style>
  <w:style w:type="character" w:styleId="CommentReference">
    <w:name w:val="annotation reference"/>
    <w:basedOn w:val="DefaultParagraphFont"/>
    <w:uiPriority w:val="99"/>
    <w:semiHidden/>
    <w:unhideWhenUsed/>
    <w:rsid w:val="00A15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7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15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15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59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5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1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grimsby.ac.uk/higher-education-course/hnd-electrical-electronic-engineering/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56e7a-220e-4581-9df8-993e17d1fa64">
      <Terms xmlns="http://schemas.microsoft.com/office/infopath/2007/PartnerControls"/>
    </lcf76f155ced4ddcb4097134ff3c332f>
    <TaxCatchAll xmlns="5204d055-2a3d-4797-adff-4172fa4a4e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6" ma:contentTypeDescription="Create a new document." ma:contentTypeScope="" ma:versionID="517a29e4a6c8af028f8dd2896d43255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97fc288bb4687efd8a431728eee4d3e3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8b1bf-276b-4da9-a5d7-ea4899070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c426-fe35-4ba1-b347-1de69a13d7c6}" ma:internalName="TaxCatchAll" ma:showField="CatchAllData" ma:web="5204d055-2a3d-4797-adff-4172fa4a4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0415D-5A42-463B-BAA2-80A8B643A9A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24256e7a-220e-4581-9df8-993e17d1fa64"/>
    <ds:schemaRef ds:uri="http://purl.org/dc/terms/"/>
    <ds:schemaRef ds:uri="http://schemas.microsoft.com/office/infopath/2007/PartnerControls"/>
    <ds:schemaRef ds:uri="5204d055-2a3d-4797-adff-4172fa4a4e55"/>
  </ds:schemaRefs>
</ds:datastoreItem>
</file>

<file path=customXml/itemProps2.xml><?xml version="1.0" encoding="utf-8"?>
<ds:datastoreItem xmlns:ds="http://schemas.openxmlformats.org/officeDocument/2006/customXml" ds:itemID="{6E8F232E-842B-4A5E-B2AF-C5EA9C66BDCD}"/>
</file>

<file path=customXml/itemProps3.xml><?xml version="1.0" encoding="utf-8"?>
<ds:datastoreItem xmlns:ds="http://schemas.openxmlformats.org/officeDocument/2006/customXml" ds:itemID="{6FAAF55C-0BD5-41A5-8EA6-6376A48F245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Grimsby Institute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Michael</dc:creator>
  <cp:keywords/>
  <dc:description/>
  <cp:lastModifiedBy>Mathew Tuck</cp:lastModifiedBy>
  <cp:revision>10</cp:revision>
  <dcterms:created xsi:type="dcterms:W3CDTF">2021-06-30T13:06:00Z</dcterms:created>
  <dcterms:modified xsi:type="dcterms:W3CDTF">2021-10-13T14:07:12Z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</Properties>
</file>